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86189" w14:textId="3C91567D" w:rsidR="000E5D2D" w:rsidRPr="00217640" w:rsidRDefault="000E5D2D" w:rsidP="000E5D2D">
      <w:pPr>
        <w:pStyle w:val="CRCoverPage"/>
        <w:rPr>
          <w:rFonts w:ascii="Times New Roman" w:eastAsiaTheme="minorHAnsi" w:hAnsi="Times New Roman"/>
          <w:b/>
          <w:bCs/>
          <w:sz w:val="24"/>
          <w:szCs w:val="24"/>
          <w:lang w:eastAsia="zh-CN"/>
        </w:rPr>
      </w:pPr>
      <w:r w:rsidRPr="00217640">
        <w:rPr>
          <w:rFonts w:ascii="Times New Roman" w:hAnsi="Times New Roman"/>
          <w:b/>
          <w:bCs/>
          <w:sz w:val="24"/>
          <w:szCs w:val="24"/>
          <w:lang w:eastAsia="zh-CN"/>
        </w:rPr>
        <w:t xml:space="preserve">3GPP TSG RAN WG1 Meeting </w:t>
      </w:r>
      <w:r>
        <w:rPr>
          <w:rFonts w:ascii="Times New Roman" w:hAnsi="Times New Roman"/>
          <w:b/>
          <w:bCs/>
          <w:sz w:val="24"/>
          <w:szCs w:val="24"/>
          <w:lang w:eastAsia="zh-CN"/>
        </w:rPr>
        <w:t>NR</w:t>
      </w:r>
      <w:r w:rsidRPr="00217640">
        <w:rPr>
          <w:rFonts w:ascii="Times New Roman" w:hAnsi="Times New Roman"/>
          <w:b/>
          <w:bCs/>
          <w:sz w:val="24"/>
          <w:szCs w:val="24"/>
          <w:lang w:eastAsia="zh-CN"/>
        </w:rPr>
        <w:t>#</w:t>
      </w:r>
      <w:r>
        <w:rPr>
          <w:rFonts w:ascii="Times New Roman" w:hAnsi="Times New Roman"/>
          <w:b/>
          <w:bCs/>
          <w:sz w:val="24"/>
          <w:szCs w:val="24"/>
          <w:lang w:eastAsia="zh-CN"/>
        </w:rPr>
        <w:t>3</w:t>
      </w:r>
      <w:r w:rsidRPr="00217640">
        <w:rPr>
          <w:rFonts w:ascii="Times New Roman" w:hAnsi="Times New Roman"/>
          <w:b/>
          <w:bCs/>
          <w:sz w:val="24"/>
          <w:szCs w:val="24"/>
          <w:lang w:eastAsia="zh-CN"/>
        </w:rPr>
        <w:t>                                      </w:t>
      </w:r>
      <w:r w:rsidRPr="00217640">
        <w:rPr>
          <w:rFonts w:ascii="Times New Roman" w:hAnsi="Times New Roman"/>
          <w:b/>
          <w:bCs/>
          <w:sz w:val="24"/>
          <w:szCs w:val="24"/>
          <w:lang w:eastAsia="zh-CN"/>
        </w:rPr>
        <w:tab/>
      </w:r>
      <w:r w:rsidRPr="00217640">
        <w:rPr>
          <w:rFonts w:ascii="Times New Roman" w:hAnsi="Times New Roman"/>
          <w:b/>
          <w:bCs/>
          <w:sz w:val="24"/>
          <w:szCs w:val="24"/>
          <w:lang w:eastAsia="zh-CN"/>
        </w:rPr>
        <w:tab/>
      </w:r>
      <w:r w:rsidRPr="00217640">
        <w:rPr>
          <w:rFonts w:ascii="Times New Roman" w:hAnsi="Times New Roman"/>
          <w:b/>
          <w:bCs/>
          <w:sz w:val="24"/>
          <w:szCs w:val="24"/>
          <w:lang w:eastAsia="zh-CN"/>
        </w:rPr>
        <w:tab/>
      </w:r>
      <w:r>
        <w:rPr>
          <w:rFonts w:ascii="Times New Roman" w:hAnsi="Times New Roman"/>
          <w:b/>
          <w:bCs/>
          <w:sz w:val="24"/>
          <w:szCs w:val="24"/>
          <w:lang w:eastAsia="zh-CN"/>
        </w:rPr>
        <w:tab/>
      </w:r>
      <w:r w:rsidR="00905090">
        <w:rPr>
          <w:rFonts w:ascii="Times New Roman" w:hAnsi="Times New Roman"/>
          <w:b/>
          <w:bCs/>
          <w:sz w:val="24"/>
          <w:szCs w:val="24"/>
          <w:lang w:eastAsia="zh-CN"/>
        </w:rPr>
        <w:t xml:space="preserve">   </w:t>
      </w:r>
      <w:r w:rsidRPr="00217640">
        <w:rPr>
          <w:rFonts w:ascii="Times New Roman" w:hAnsi="Times New Roman"/>
          <w:b/>
          <w:bCs/>
          <w:sz w:val="24"/>
          <w:szCs w:val="24"/>
          <w:lang w:eastAsia="zh-CN"/>
        </w:rPr>
        <w:t>R1-17</w:t>
      </w:r>
      <w:r w:rsidR="00905090">
        <w:rPr>
          <w:rFonts w:ascii="Times New Roman" w:hAnsi="Times New Roman"/>
          <w:b/>
          <w:bCs/>
          <w:sz w:val="24"/>
          <w:szCs w:val="24"/>
          <w:lang w:eastAsia="zh-CN"/>
        </w:rPr>
        <w:t>16463</w:t>
      </w:r>
    </w:p>
    <w:p w14:paraId="3B8287E8" w14:textId="77777777" w:rsidR="000E5D2D" w:rsidRPr="009F27C8" w:rsidRDefault="000E5D2D" w:rsidP="000E5D2D">
      <w:pPr>
        <w:pStyle w:val="CRCoverPage"/>
        <w:rPr>
          <w:rFonts w:ascii="Times New Roman" w:hAnsi="Times New Roman"/>
          <w:b/>
          <w:bCs/>
          <w:sz w:val="24"/>
          <w:szCs w:val="24"/>
          <w:lang w:eastAsia="zh-CN"/>
        </w:rPr>
      </w:pPr>
      <w:r w:rsidRPr="009F27C8">
        <w:rPr>
          <w:rFonts w:ascii="Times New Roman" w:hAnsi="Times New Roman"/>
          <w:b/>
          <w:bCs/>
          <w:sz w:val="24"/>
          <w:szCs w:val="24"/>
          <w:lang w:eastAsia="zh-CN"/>
        </w:rPr>
        <w:t>Nagoya, Japan, 18</w:t>
      </w:r>
      <w:r w:rsidRPr="009F27C8">
        <w:rPr>
          <w:rFonts w:ascii="Times New Roman" w:hAnsi="Times New Roman"/>
          <w:b/>
          <w:bCs/>
          <w:sz w:val="24"/>
          <w:szCs w:val="24"/>
          <w:vertAlign w:val="superscript"/>
          <w:lang w:eastAsia="zh-CN"/>
        </w:rPr>
        <w:t>th</w:t>
      </w:r>
      <w:r>
        <w:rPr>
          <w:rFonts w:ascii="Times New Roman" w:hAnsi="Times New Roman"/>
          <w:b/>
          <w:bCs/>
          <w:sz w:val="24"/>
          <w:szCs w:val="24"/>
          <w:lang w:eastAsia="zh-CN"/>
        </w:rPr>
        <w:t xml:space="preserve"> </w:t>
      </w:r>
      <w:r w:rsidRPr="009F27C8">
        <w:rPr>
          <w:rFonts w:ascii="Times New Roman" w:hAnsi="Times New Roman"/>
          <w:b/>
          <w:bCs/>
          <w:sz w:val="24"/>
          <w:szCs w:val="24"/>
          <w:lang w:eastAsia="zh-CN"/>
        </w:rPr>
        <w:t xml:space="preserve">– </w:t>
      </w:r>
      <w:r w:rsidRPr="009F27C8">
        <w:rPr>
          <w:rFonts w:ascii="Times New Roman" w:hAnsi="Times New Roman" w:hint="eastAsia"/>
          <w:b/>
          <w:bCs/>
          <w:sz w:val="24"/>
          <w:szCs w:val="24"/>
          <w:lang w:eastAsia="zh-CN"/>
        </w:rPr>
        <w:t>21</w:t>
      </w:r>
      <w:r w:rsidRPr="009F27C8">
        <w:rPr>
          <w:rFonts w:ascii="Times New Roman" w:hAnsi="Times New Roman" w:hint="eastAsia"/>
          <w:b/>
          <w:bCs/>
          <w:sz w:val="24"/>
          <w:szCs w:val="24"/>
          <w:vertAlign w:val="superscript"/>
          <w:lang w:eastAsia="zh-CN"/>
        </w:rPr>
        <w:t>st</w:t>
      </w:r>
      <w:r w:rsidRPr="009F27C8">
        <w:rPr>
          <w:rFonts w:ascii="Times New Roman" w:hAnsi="Times New Roman" w:hint="eastAsia"/>
          <w:b/>
          <w:bCs/>
          <w:sz w:val="24"/>
          <w:szCs w:val="24"/>
          <w:lang w:eastAsia="zh-CN"/>
        </w:rPr>
        <w:t xml:space="preserve">, </w:t>
      </w:r>
      <w:r w:rsidRPr="009F27C8">
        <w:rPr>
          <w:rFonts w:ascii="Times New Roman" w:hAnsi="Times New Roman"/>
          <w:b/>
          <w:bCs/>
          <w:sz w:val="24"/>
          <w:szCs w:val="24"/>
          <w:lang w:eastAsia="zh-CN"/>
        </w:rPr>
        <w:t>September 201</w:t>
      </w:r>
      <w:r w:rsidRPr="009F27C8">
        <w:rPr>
          <w:rFonts w:ascii="Times New Roman" w:hAnsi="Times New Roman" w:hint="eastAsia"/>
          <w:b/>
          <w:bCs/>
          <w:sz w:val="24"/>
          <w:szCs w:val="24"/>
          <w:lang w:eastAsia="zh-CN"/>
        </w:rPr>
        <w:t>7</w:t>
      </w:r>
    </w:p>
    <w:p w14:paraId="19A49F88" w14:textId="77777777" w:rsidR="000E5D2D" w:rsidRPr="00217640" w:rsidRDefault="000E5D2D" w:rsidP="000E5D2D">
      <w:pPr>
        <w:spacing w:after="0"/>
        <w:ind w:left="1440" w:hanging="1440"/>
        <w:rPr>
          <w:rFonts w:ascii="Times New Roman" w:eastAsia="Batang" w:hAnsi="Times New Roman" w:cs="Times New Roman"/>
          <w:b/>
          <w:sz w:val="20"/>
          <w:szCs w:val="20"/>
          <w:lang w:val="en-GB"/>
        </w:rPr>
      </w:pPr>
    </w:p>
    <w:p w14:paraId="5B88EC7C" w14:textId="7D0BA880" w:rsidR="000E5D2D" w:rsidRPr="00217640" w:rsidRDefault="000E5D2D" w:rsidP="000E5D2D">
      <w:pPr>
        <w:tabs>
          <w:tab w:val="left" w:pos="1985"/>
        </w:tabs>
        <w:rPr>
          <w:rFonts w:ascii="Times New Roman" w:hAnsi="Times New Roman" w:cs="Times New Roman"/>
          <w:b/>
          <w:sz w:val="24"/>
        </w:rPr>
      </w:pPr>
      <w:r w:rsidRPr="00217640">
        <w:rPr>
          <w:rFonts w:ascii="Times New Roman" w:hAnsi="Times New Roman" w:cs="Times New Roman"/>
          <w:b/>
          <w:sz w:val="24"/>
        </w:rPr>
        <w:t>Agenda item:</w:t>
      </w:r>
      <w:r w:rsidRPr="00217640">
        <w:rPr>
          <w:rFonts w:ascii="Times New Roman" w:hAnsi="Times New Roman" w:cs="Times New Roman"/>
          <w:b/>
          <w:sz w:val="24"/>
        </w:rPr>
        <w:tab/>
      </w:r>
      <w:r w:rsidRPr="00217640">
        <w:rPr>
          <w:rFonts w:ascii="Times New Roman" w:hAnsi="Times New Roman" w:cs="Times New Roman"/>
          <w:b/>
          <w:sz w:val="24"/>
        </w:rPr>
        <w:tab/>
        <w:t>6.2.1.</w:t>
      </w:r>
      <w:r>
        <w:rPr>
          <w:rFonts w:ascii="Times New Roman" w:hAnsi="Times New Roman" w:cs="Times New Roman"/>
          <w:b/>
          <w:sz w:val="24"/>
        </w:rPr>
        <w:t>4</w:t>
      </w:r>
    </w:p>
    <w:p w14:paraId="2EE54736" w14:textId="77777777" w:rsidR="000E5D2D" w:rsidRPr="00217640" w:rsidRDefault="000E5D2D" w:rsidP="000E5D2D">
      <w:pPr>
        <w:tabs>
          <w:tab w:val="left" w:pos="1985"/>
        </w:tabs>
        <w:rPr>
          <w:rFonts w:ascii="Times New Roman" w:hAnsi="Times New Roman" w:cs="Times New Roman"/>
          <w:b/>
          <w:sz w:val="24"/>
        </w:rPr>
      </w:pPr>
      <w:r w:rsidRPr="00217640">
        <w:rPr>
          <w:rFonts w:ascii="Times New Roman" w:hAnsi="Times New Roman" w:cs="Times New Roman"/>
          <w:b/>
          <w:sz w:val="24"/>
        </w:rPr>
        <w:t xml:space="preserve">Source: </w:t>
      </w:r>
      <w:r w:rsidRPr="00217640">
        <w:rPr>
          <w:rFonts w:ascii="Times New Roman" w:hAnsi="Times New Roman" w:cs="Times New Roman"/>
          <w:b/>
          <w:sz w:val="24"/>
        </w:rPr>
        <w:tab/>
      </w:r>
      <w:r w:rsidRPr="00217640">
        <w:rPr>
          <w:rFonts w:ascii="Times New Roman" w:hAnsi="Times New Roman" w:cs="Times New Roman"/>
          <w:b/>
          <w:sz w:val="24"/>
        </w:rPr>
        <w:tab/>
        <w:t>InterDigital Inc.</w:t>
      </w:r>
    </w:p>
    <w:p w14:paraId="63D4208C" w14:textId="6F9A683B" w:rsidR="00983A6D" w:rsidRPr="00B41D45" w:rsidRDefault="00983A6D" w:rsidP="00983A6D">
      <w:pPr>
        <w:pStyle w:val="CRCoverPage"/>
        <w:rPr>
          <w:rFonts w:ascii="Times New Roman" w:hAnsi="Times New Roman"/>
          <w:b/>
          <w:bCs/>
          <w:sz w:val="24"/>
          <w:szCs w:val="24"/>
          <w:lang w:eastAsia="zh-CN"/>
        </w:rPr>
      </w:pPr>
      <w:r w:rsidRPr="00B41D45">
        <w:rPr>
          <w:rFonts w:ascii="Times New Roman" w:hAnsi="Times New Roman"/>
          <w:b/>
          <w:bCs/>
          <w:sz w:val="24"/>
          <w:szCs w:val="24"/>
          <w:lang w:eastAsia="zh-CN"/>
        </w:rPr>
        <w:t xml:space="preserve">Title: </w:t>
      </w:r>
      <w:r w:rsidRPr="00B41D45">
        <w:rPr>
          <w:rFonts w:ascii="Times New Roman" w:hAnsi="Times New Roman"/>
          <w:b/>
          <w:bCs/>
          <w:sz w:val="24"/>
          <w:szCs w:val="24"/>
          <w:lang w:eastAsia="zh-CN"/>
        </w:rPr>
        <w:tab/>
      </w:r>
      <w:r w:rsidRPr="00B41D45">
        <w:rPr>
          <w:rFonts w:ascii="Times New Roman" w:hAnsi="Times New Roman"/>
          <w:b/>
          <w:bCs/>
          <w:sz w:val="24"/>
          <w:szCs w:val="24"/>
          <w:lang w:eastAsia="zh-CN"/>
        </w:rPr>
        <w:tab/>
      </w:r>
      <w:r w:rsidRPr="00B41D45">
        <w:rPr>
          <w:rFonts w:ascii="Times New Roman" w:hAnsi="Times New Roman"/>
          <w:b/>
          <w:bCs/>
          <w:sz w:val="24"/>
          <w:szCs w:val="24"/>
          <w:lang w:eastAsia="zh-CN"/>
        </w:rPr>
        <w:tab/>
      </w:r>
      <w:r w:rsidR="00533B02">
        <w:rPr>
          <w:rFonts w:ascii="Times New Roman" w:hAnsi="Times New Roman"/>
          <w:b/>
          <w:bCs/>
          <w:sz w:val="24"/>
          <w:szCs w:val="24"/>
          <w:lang w:eastAsia="zh-CN"/>
        </w:rPr>
        <w:t xml:space="preserve">On the Performance of </w:t>
      </w:r>
      <w:r w:rsidRPr="00B41D45">
        <w:rPr>
          <w:rFonts w:ascii="Times New Roman" w:hAnsi="Times New Roman"/>
          <w:b/>
          <w:bCs/>
          <w:sz w:val="24"/>
          <w:szCs w:val="24"/>
          <w:lang w:eastAsia="zh-CN"/>
        </w:rPr>
        <w:t>Uplink Transmit Diversity</w:t>
      </w:r>
      <w:r w:rsidR="00533B02">
        <w:rPr>
          <w:rFonts w:ascii="Times New Roman" w:hAnsi="Times New Roman"/>
          <w:b/>
          <w:bCs/>
          <w:sz w:val="24"/>
          <w:szCs w:val="24"/>
          <w:lang w:eastAsia="zh-CN"/>
        </w:rPr>
        <w:t xml:space="preserve"> Schemes</w:t>
      </w:r>
    </w:p>
    <w:p w14:paraId="5BF17526" w14:textId="77777777" w:rsidR="00983A6D" w:rsidRPr="00B41D45" w:rsidRDefault="00983A6D" w:rsidP="00983A6D">
      <w:pPr>
        <w:pStyle w:val="CRCoverPage"/>
        <w:rPr>
          <w:rFonts w:ascii="Times New Roman" w:hAnsi="Times New Roman"/>
          <w:b/>
          <w:bCs/>
          <w:sz w:val="24"/>
          <w:szCs w:val="24"/>
          <w:lang w:eastAsia="zh-CN"/>
        </w:rPr>
      </w:pPr>
      <w:r w:rsidRPr="00B41D45">
        <w:rPr>
          <w:rFonts w:ascii="Times New Roman" w:hAnsi="Times New Roman"/>
          <w:b/>
          <w:bCs/>
          <w:sz w:val="24"/>
          <w:szCs w:val="24"/>
          <w:lang w:eastAsia="zh-CN"/>
        </w:rPr>
        <w:t>Document for:</w:t>
      </w:r>
      <w:r w:rsidRPr="00B41D45">
        <w:rPr>
          <w:rFonts w:ascii="Times New Roman" w:hAnsi="Times New Roman"/>
          <w:b/>
          <w:bCs/>
          <w:sz w:val="24"/>
          <w:szCs w:val="24"/>
          <w:lang w:eastAsia="zh-CN"/>
        </w:rPr>
        <w:tab/>
      </w:r>
      <w:r w:rsidRPr="00B41D45">
        <w:rPr>
          <w:rFonts w:ascii="Times New Roman" w:hAnsi="Times New Roman"/>
          <w:b/>
          <w:bCs/>
          <w:sz w:val="24"/>
          <w:szCs w:val="24"/>
          <w:lang w:eastAsia="zh-CN"/>
        </w:rPr>
        <w:tab/>
        <w:t>Discussion/Decision</w:t>
      </w:r>
    </w:p>
    <w:p w14:paraId="11BA6F0E" w14:textId="2B9F5A44" w:rsidR="00BD40FF" w:rsidRPr="00967857" w:rsidRDefault="00BD40FF" w:rsidP="00BD40FF">
      <w:pPr>
        <w:ind w:left="1988" w:hanging="1988"/>
        <w:rPr>
          <w:rFonts w:ascii="Arial" w:hAnsi="Arial"/>
          <w:b/>
          <w:sz w:val="24"/>
        </w:rPr>
      </w:pPr>
      <w:bookmarkStart w:id="0" w:name="Source"/>
      <w:bookmarkStart w:id="1" w:name="DocumentFor"/>
      <w:bookmarkEnd w:id="0"/>
      <w:bookmarkEnd w:id="1"/>
    </w:p>
    <w:p w14:paraId="7832DBAA" w14:textId="77777777" w:rsidR="00144913" w:rsidRDefault="00BD40FF" w:rsidP="00BD40FF">
      <w:pPr>
        <w:pStyle w:val="Heading1"/>
        <w:jc w:val="both"/>
        <w:rPr>
          <w:sz w:val="32"/>
          <w:szCs w:val="32"/>
        </w:rPr>
      </w:pPr>
      <w:r w:rsidRPr="00DE1E23">
        <w:rPr>
          <w:sz w:val="32"/>
          <w:szCs w:val="32"/>
        </w:rPr>
        <w:t>Introduction</w:t>
      </w:r>
      <w:r w:rsidR="00144913">
        <w:rPr>
          <w:sz w:val="32"/>
          <w:szCs w:val="32"/>
        </w:rPr>
        <w:t xml:space="preserve"> </w:t>
      </w:r>
    </w:p>
    <w:p w14:paraId="2BBFAF67" w14:textId="77777777" w:rsidR="00C017C8" w:rsidRPr="00F40437" w:rsidRDefault="00C017C8" w:rsidP="00C017C8">
      <w:pPr>
        <w:jc w:val="both"/>
        <w:rPr>
          <w:rFonts w:ascii="Times New Roman" w:hAnsi="Times New Roman" w:cs="Times New Roman"/>
        </w:rPr>
      </w:pPr>
      <w:r>
        <w:rPr>
          <w:rFonts w:ascii="Times New Roman" w:hAnsi="Times New Roman" w:cs="Times New Roman"/>
        </w:rPr>
        <w:t xml:space="preserve">In </w:t>
      </w:r>
      <w:r w:rsidRPr="00F40437">
        <w:rPr>
          <w:rFonts w:ascii="Times New Roman" w:hAnsi="Times New Roman" w:cs="Times New Roman"/>
        </w:rPr>
        <w:t>RAN1</w:t>
      </w:r>
      <w:r>
        <w:rPr>
          <w:rFonts w:ascii="Times New Roman" w:hAnsi="Times New Roman" w:cs="Times New Roman"/>
        </w:rPr>
        <w:t xml:space="preserve"> meeting #90</w:t>
      </w:r>
      <w:r w:rsidRPr="00F40437">
        <w:rPr>
          <w:rFonts w:ascii="Times New Roman" w:hAnsi="Times New Roman" w:cs="Times New Roman"/>
        </w:rPr>
        <w:t xml:space="preserve"> [1],</w:t>
      </w:r>
      <w:r>
        <w:rPr>
          <w:rFonts w:ascii="Times New Roman" w:hAnsi="Times New Roman" w:cs="Times New Roman"/>
        </w:rPr>
        <w:t xml:space="preserve"> the following agreement was reached in regard to transmit diversity scheme for PUSCH transmission with CP-OFDM waveform; </w:t>
      </w:r>
    </w:p>
    <w:p w14:paraId="73B8C181" w14:textId="77777777" w:rsidR="00C017C8" w:rsidRPr="009F6F61" w:rsidRDefault="00C017C8" w:rsidP="00C017C8">
      <w:pPr>
        <w:numPr>
          <w:ilvl w:val="0"/>
          <w:numId w:val="15"/>
        </w:numPr>
        <w:tabs>
          <w:tab w:val="left" w:pos="720"/>
        </w:tabs>
        <w:spacing w:after="0" w:line="240" w:lineRule="auto"/>
        <w:jc w:val="both"/>
        <w:rPr>
          <w:rFonts w:ascii="Times New Roman" w:hAnsi="Times New Roman" w:cs="Times New Roman"/>
          <w:i/>
          <w:szCs w:val="20"/>
        </w:rPr>
      </w:pPr>
      <w:r w:rsidRPr="009F6F61">
        <w:rPr>
          <w:rFonts w:ascii="Times New Roman" w:hAnsi="Times New Roman" w:cs="Times New Roman"/>
          <w:i/>
          <w:szCs w:val="20"/>
        </w:rPr>
        <w:t>For CP-OFDM waveform based PUSCH, operation with UL transmission diversity is transparent to specification</w:t>
      </w:r>
    </w:p>
    <w:p w14:paraId="11E46FD2" w14:textId="77777777" w:rsidR="00C017C8" w:rsidRDefault="00C017C8" w:rsidP="00C017C8">
      <w:pPr>
        <w:jc w:val="both"/>
        <w:rPr>
          <w:rFonts w:ascii="Times New Roman" w:hAnsi="Times New Roman" w:cs="Times New Roman"/>
        </w:rPr>
      </w:pPr>
    </w:p>
    <w:p w14:paraId="03A28BCE" w14:textId="77777777" w:rsidR="00C017C8" w:rsidRDefault="00C017C8" w:rsidP="00C017C8">
      <w:pPr>
        <w:jc w:val="both"/>
        <w:rPr>
          <w:rFonts w:ascii="Times New Roman" w:hAnsi="Times New Roman" w:cs="Times New Roman"/>
        </w:rPr>
      </w:pPr>
      <w:r>
        <w:rPr>
          <w:rFonts w:ascii="Times New Roman" w:hAnsi="Times New Roman" w:cs="Times New Roman"/>
        </w:rPr>
        <w:t>T</w:t>
      </w:r>
      <w:r w:rsidRPr="009F6F61">
        <w:rPr>
          <w:rFonts w:ascii="Times New Roman" w:hAnsi="Times New Roman" w:cs="Times New Roman"/>
        </w:rPr>
        <w:t xml:space="preserve">he discussion on transmit diversity scheme for PUSCH </w:t>
      </w:r>
      <w:r>
        <w:rPr>
          <w:rFonts w:ascii="Times New Roman" w:hAnsi="Times New Roman" w:cs="Times New Roman"/>
        </w:rPr>
        <w:t>with DFT-s-OFDM continued, and agreed on the following [1];</w:t>
      </w:r>
    </w:p>
    <w:p w14:paraId="0DDA2060" w14:textId="77777777" w:rsidR="00C017C8" w:rsidRPr="009F6F61" w:rsidRDefault="00C017C8" w:rsidP="00C017C8">
      <w:pPr>
        <w:numPr>
          <w:ilvl w:val="0"/>
          <w:numId w:val="16"/>
        </w:numPr>
        <w:tabs>
          <w:tab w:val="left" w:pos="720"/>
        </w:tabs>
        <w:spacing w:after="0" w:line="240" w:lineRule="auto"/>
        <w:rPr>
          <w:rFonts w:ascii="Times New Roman" w:hAnsi="Times New Roman" w:cs="Times New Roman"/>
          <w:i/>
          <w:szCs w:val="20"/>
        </w:rPr>
      </w:pPr>
      <w:r w:rsidRPr="009F6F61">
        <w:rPr>
          <w:rFonts w:ascii="Times New Roman" w:hAnsi="Times New Roman" w:cs="Times New Roman"/>
          <w:i/>
          <w:szCs w:val="20"/>
        </w:rPr>
        <w:t>For DFTsOFDM waveform based PUSCH, further consider the following alternatives:</w:t>
      </w:r>
    </w:p>
    <w:p w14:paraId="0418C1BE" w14:textId="77777777" w:rsidR="00C017C8" w:rsidRPr="009F6F61" w:rsidRDefault="00C017C8" w:rsidP="00C017C8">
      <w:pPr>
        <w:pStyle w:val="ListParagraph"/>
        <w:numPr>
          <w:ilvl w:val="1"/>
          <w:numId w:val="16"/>
        </w:numPr>
        <w:spacing w:after="200" w:line="240" w:lineRule="auto"/>
        <w:contextualSpacing/>
        <w:jc w:val="both"/>
        <w:rPr>
          <w:rFonts w:ascii="Times New Roman" w:hAnsi="Times New Roman" w:cs="Times New Roman"/>
          <w:i/>
          <w:szCs w:val="20"/>
        </w:rPr>
      </w:pPr>
      <w:r w:rsidRPr="009F6F61">
        <w:rPr>
          <w:rFonts w:ascii="Times New Roman" w:hAnsi="Times New Roman" w:cs="Times New Roman"/>
          <w:i/>
          <w:szCs w:val="20"/>
        </w:rPr>
        <w:t xml:space="preserve">Alt. 1: Alamouti-based transmit diversity is supported for PUSCH with DFTsOFDM </w:t>
      </w:r>
    </w:p>
    <w:p w14:paraId="44CD58B6" w14:textId="77777777" w:rsidR="00C017C8" w:rsidRPr="009F6F61" w:rsidRDefault="00C017C8" w:rsidP="00C017C8">
      <w:pPr>
        <w:pStyle w:val="ListParagraph"/>
        <w:numPr>
          <w:ilvl w:val="2"/>
          <w:numId w:val="16"/>
        </w:numPr>
        <w:spacing w:after="200" w:line="240" w:lineRule="auto"/>
        <w:contextualSpacing/>
        <w:jc w:val="both"/>
        <w:rPr>
          <w:rFonts w:ascii="Times New Roman" w:hAnsi="Times New Roman" w:cs="Times New Roman"/>
          <w:i/>
          <w:szCs w:val="20"/>
        </w:rPr>
      </w:pPr>
      <w:r w:rsidRPr="009F6F61">
        <w:rPr>
          <w:rFonts w:ascii="Times New Roman" w:hAnsi="Times New Roman" w:cs="Times New Roman"/>
          <w:i/>
          <w:szCs w:val="20"/>
        </w:rPr>
        <w:t xml:space="preserve">Note: there are several possible schemes proposed in various contributions. </w:t>
      </w:r>
    </w:p>
    <w:p w14:paraId="14D10AEC" w14:textId="77777777" w:rsidR="00C017C8" w:rsidRPr="009F6F61" w:rsidRDefault="00C017C8" w:rsidP="00C017C8">
      <w:pPr>
        <w:pStyle w:val="ListParagraph"/>
        <w:numPr>
          <w:ilvl w:val="2"/>
          <w:numId w:val="16"/>
        </w:numPr>
        <w:spacing w:after="200" w:line="240" w:lineRule="auto"/>
        <w:contextualSpacing/>
        <w:jc w:val="both"/>
        <w:rPr>
          <w:rFonts w:ascii="Times New Roman" w:hAnsi="Times New Roman" w:cs="Times New Roman"/>
          <w:i/>
          <w:szCs w:val="20"/>
        </w:rPr>
      </w:pPr>
      <w:r w:rsidRPr="009F6F61">
        <w:rPr>
          <w:rFonts w:ascii="Times New Roman" w:hAnsi="Times New Roman" w:cs="Times New Roman"/>
          <w:i/>
          <w:szCs w:val="20"/>
        </w:rPr>
        <w:t>FFS exact scheme with the aim to finalize in the next meeting</w:t>
      </w:r>
    </w:p>
    <w:p w14:paraId="329CBA2E" w14:textId="77777777" w:rsidR="00C017C8" w:rsidRPr="009F6F61" w:rsidRDefault="00C017C8" w:rsidP="00C017C8">
      <w:pPr>
        <w:pStyle w:val="ListParagraph"/>
        <w:numPr>
          <w:ilvl w:val="1"/>
          <w:numId w:val="16"/>
        </w:numPr>
        <w:spacing w:after="200" w:line="240" w:lineRule="auto"/>
        <w:contextualSpacing/>
        <w:jc w:val="both"/>
        <w:rPr>
          <w:rFonts w:ascii="Times New Roman" w:hAnsi="Times New Roman" w:cs="Times New Roman"/>
          <w:i/>
          <w:szCs w:val="20"/>
        </w:rPr>
      </w:pPr>
      <w:r w:rsidRPr="009F6F61">
        <w:rPr>
          <w:rFonts w:ascii="Times New Roman" w:hAnsi="Times New Roman" w:cs="Times New Roman"/>
          <w:i/>
          <w:szCs w:val="20"/>
        </w:rPr>
        <w:t>Alt. 2: Time domain beam/precoder cycling is supported for PUSCH with DFTsOFDM</w:t>
      </w:r>
    </w:p>
    <w:p w14:paraId="419F4443" w14:textId="77777777" w:rsidR="00C017C8" w:rsidRPr="009F6F61" w:rsidRDefault="00C017C8" w:rsidP="00C017C8">
      <w:pPr>
        <w:pStyle w:val="ListParagraph"/>
        <w:numPr>
          <w:ilvl w:val="2"/>
          <w:numId w:val="16"/>
        </w:numPr>
        <w:spacing w:after="200" w:line="240" w:lineRule="auto"/>
        <w:contextualSpacing/>
        <w:jc w:val="both"/>
        <w:rPr>
          <w:rFonts w:ascii="Times New Roman" w:hAnsi="Times New Roman" w:cs="Times New Roman"/>
          <w:i/>
          <w:szCs w:val="20"/>
        </w:rPr>
      </w:pPr>
      <w:r w:rsidRPr="009F6F61">
        <w:rPr>
          <w:rFonts w:ascii="Times New Roman" w:hAnsi="Times New Roman" w:cs="Times New Roman"/>
          <w:i/>
          <w:szCs w:val="20"/>
        </w:rPr>
        <w:t>FFS exact scheme with the aim to finalize in the next meeting</w:t>
      </w:r>
    </w:p>
    <w:p w14:paraId="160A981B" w14:textId="77777777" w:rsidR="00C017C8" w:rsidRPr="009F6F61" w:rsidRDefault="00C017C8" w:rsidP="00C017C8">
      <w:pPr>
        <w:pStyle w:val="ListParagraph"/>
        <w:numPr>
          <w:ilvl w:val="0"/>
          <w:numId w:val="16"/>
        </w:numPr>
        <w:spacing w:after="200" w:line="240" w:lineRule="auto"/>
        <w:contextualSpacing/>
        <w:jc w:val="both"/>
        <w:rPr>
          <w:rFonts w:ascii="Times New Roman" w:hAnsi="Times New Roman" w:cs="Times New Roman"/>
          <w:i/>
          <w:szCs w:val="20"/>
        </w:rPr>
      </w:pPr>
      <w:r w:rsidRPr="009F6F61">
        <w:rPr>
          <w:rFonts w:ascii="Times New Roman" w:hAnsi="Times New Roman" w:cs="Times New Roman"/>
          <w:i/>
          <w:szCs w:val="20"/>
        </w:rPr>
        <w:t>If Alt 1 and Alt 2 is not supported or either of them is supported and is not configured</w:t>
      </w:r>
    </w:p>
    <w:p w14:paraId="2F7A0E83" w14:textId="77777777" w:rsidR="00C017C8" w:rsidRPr="009F6F61" w:rsidRDefault="00C017C8" w:rsidP="00C017C8">
      <w:pPr>
        <w:pStyle w:val="ListParagraph"/>
        <w:numPr>
          <w:ilvl w:val="1"/>
          <w:numId w:val="16"/>
        </w:numPr>
        <w:spacing w:after="200" w:line="240" w:lineRule="auto"/>
        <w:contextualSpacing/>
        <w:jc w:val="both"/>
        <w:rPr>
          <w:rFonts w:ascii="Times New Roman" w:hAnsi="Times New Roman" w:cs="Times New Roman"/>
          <w:i/>
          <w:szCs w:val="20"/>
        </w:rPr>
      </w:pPr>
      <w:r w:rsidRPr="009F6F61">
        <w:rPr>
          <w:rFonts w:ascii="Times New Roman" w:hAnsi="Times New Roman" w:cs="Times New Roman"/>
          <w:i/>
          <w:szCs w:val="20"/>
        </w:rPr>
        <w:t xml:space="preserve">Alt. 3: </w:t>
      </w:r>
      <w:r w:rsidRPr="009F6F61">
        <w:rPr>
          <w:rFonts w:ascii="Times New Roman" w:eastAsia="MS Mincho" w:hAnsi="Times New Roman" w:cs="Times New Roman"/>
          <w:i/>
          <w:iCs/>
          <w:szCs w:val="20"/>
        </w:rPr>
        <w:t>For NR in Rel-15, UL transmit diversity is not explicitly supported for PUSCH with DFTsOFDM.</w:t>
      </w:r>
    </w:p>
    <w:p w14:paraId="788B9519" w14:textId="77777777" w:rsidR="00C017C8" w:rsidRPr="009F6F61" w:rsidRDefault="00C017C8" w:rsidP="00C017C8">
      <w:pPr>
        <w:pStyle w:val="ListParagraph"/>
        <w:numPr>
          <w:ilvl w:val="0"/>
          <w:numId w:val="16"/>
        </w:numPr>
        <w:spacing w:after="200" w:line="240" w:lineRule="auto"/>
        <w:contextualSpacing/>
        <w:jc w:val="both"/>
        <w:rPr>
          <w:rFonts w:ascii="Times New Roman" w:hAnsi="Times New Roman" w:cs="Times New Roman"/>
          <w:i/>
          <w:szCs w:val="20"/>
        </w:rPr>
      </w:pPr>
      <w:r w:rsidRPr="009F6F61">
        <w:rPr>
          <w:rFonts w:ascii="Times New Roman" w:eastAsia="MS Mincho" w:hAnsi="Times New Roman" w:cs="Times New Roman"/>
          <w:i/>
          <w:iCs/>
          <w:szCs w:val="20"/>
        </w:rPr>
        <w:t>Companies are encouraged to further perform analysis and evaluations (link and/or system-level) regarding the above schemes</w:t>
      </w:r>
    </w:p>
    <w:p w14:paraId="1DE3D44C" w14:textId="609D6248" w:rsidR="00C017C8" w:rsidRDefault="00C017C8" w:rsidP="00C017C8">
      <w:pPr>
        <w:jc w:val="both"/>
        <w:rPr>
          <w:rFonts w:ascii="Times New Roman" w:hAnsi="Times New Roman" w:cs="Times New Roman"/>
        </w:rPr>
      </w:pPr>
      <w:r>
        <w:rPr>
          <w:rFonts w:ascii="Times New Roman" w:hAnsi="Times New Roman" w:cs="Times New Roman"/>
        </w:rPr>
        <w:t>This document is resubmission of an earlier contrib</w:t>
      </w:r>
      <w:r w:rsidR="003F0241">
        <w:rPr>
          <w:rFonts w:ascii="Times New Roman" w:hAnsi="Times New Roman" w:cs="Times New Roman"/>
        </w:rPr>
        <w:t xml:space="preserve">ution </w:t>
      </w:r>
      <w:r w:rsidR="00DD3DEC">
        <w:rPr>
          <w:rFonts w:ascii="Times New Roman" w:hAnsi="Times New Roman" w:cs="Times New Roman"/>
        </w:rPr>
        <w:t>(R1-17</w:t>
      </w:r>
      <w:bookmarkStart w:id="2" w:name="_GoBack"/>
      <w:bookmarkEnd w:id="2"/>
      <w:r w:rsidR="00DD3DEC">
        <w:rPr>
          <w:rFonts w:ascii="Times New Roman" w:hAnsi="Times New Roman" w:cs="Times New Roman"/>
        </w:rPr>
        <w:t xml:space="preserve">14136) </w:t>
      </w:r>
      <w:r w:rsidR="003F0241">
        <w:rPr>
          <w:rFonts w:ascii="Times New Roman" w:hAnsi="Times New Roman" w:cs="Times New Roman"/>
        </w:rPr>
        <w:t>prepared for RAN</w:t>
      </w:r>
      <w:r>
        <w:rPr>
          <w:rFonts w:ascii="Times New Roman" w:hAnsi="Times New Roman" w:cs="Times New Roman"/>
        </w:rPr>
        <w:t>1 meeting #90 [1]. In th</w:t>
      </w:r>
      <w:r w:rsidR="003F0241">
        <w:rPr>
          <w:rFonts w:ascii="Times New Roman" w:hAnsi="Times New Roman" w:cs="Times New Roman"/>
        </w:rPr>
        <w:t>e</w:t>
      </w:r>
      <w:r>
        <w:rPr>
          <w:rFonts w:ascii="Times New Roman" w:hAnsi="Times New Roman" w:cs="Times New Roman"/>
        </w:rPr>
        <w:t xml:space="preserve"> contribution, we provide our evaluation results for the main candidate schemes of transmit diversity for uplink transmission with DFT-s-OFDM that includes STBC with virtual symbols [2, 3], SFBC [4] and CDD.</w:t>
      </w:r>
    </w:p>
    <w:p w14:paraId="56F28FC1" w14:textId="58744C21" w:rsidR="00E65398" w:rsidRPr="00E41FEA" w:rsidRDefault="007C13E2" w:rsidP="00E65398">
      <w:pPr>
        <w:pStyle w:val="Heading1"/>
        <w:rPr>
          <w:sz w:val="32"/>
          <w:szCs w:val="32"/>
        </w:rPr>
      </w:pPr>
      <w:r w:rsidRPr="00E41FEA">
        <w:rPr>
          <w:sz w:val="32"/>
          <w:szCs w:val="32"/>
        </w:rPr>
        <w:t>Performance Analy</w:t>
      </w:r>
      <w:r w:rsidR="004B1025" w:rsidRPr="00E41FEA">
        <w:rPr>
          <w:sz w:val="32"/>
          <w:szCs w:val="32"/>
        </w:rPr>
        <w:t>s</w:t>
      </w:r>
      <w:r w:rsidRPr="00E41FEA">
        <w:rPr>
          <w:sz w:val="32"/>
          <w:szCs w:val="32"/>
        </w:rPr>
        <w:t xml:space="preserve">is </w:t>
      </w:r>
    </w:p>
    <w:p w14:paraId="103B4658" w14:textId="7888C9DC" w:rsidR="00267258" w:rsidRDefault="006A4C32" w:rsidP="00CB0408">
      <w:pPr>
        <w:jc w:val="both"/>
        <w:rPr>
          <w:rFonts w:ascii="Times New Roman" w:hAnsi="Times New Roman" w:cs="Times New Roman"/>
        </w:rPr>
      </w:pPr>
      <w:r>
        <w:rPr>
          <w:rFonts w:ascii="Times New Roman" w:hAnsi="Times New Roman" w:cs="Times New Roman"/>
        </w:rPr>
        <w:t xml:space="preserve">Figure </w:t>
      </w:r>
      <w:r w:rsidR="00212610">
        <w:rPr>
          <w:rFonts w:ascii="Times New Roman" w:hAnsi="Times New Roman" w:cs="Times New Roman"/>
        </w:rPr>
        <w:t>1</w:t>
      </w:r>
      <w:r>
        <w:rPr>
          <w:rFonts w:ascii="Times New Roman" w:hAnsi="Times New Roman" w:cs="Times New Roman"/>
        </w:rPr>
        <w:t xml:space="preserve"> and</w:t>
      </w:r>
      <w:r w:rsidR="00212610">
        <w:rPr>
          <w:rFonts w:ascii="Times New Roman" w:hAnsi="Times New Roman" w:cs="Times New Roman"/>
        </w:rPr>
        <w:t xml:space="preserve"> 2</w:t>
      </w:r>
      <w:r>
        <w:rPr>
          <w:rFonts w:ascii="Times New Roman" w:hAnsi="Times New Roman" w:cs="Times New Roman"/>
        </w:rPr>
        <w:t xml:space="preserve"> </w:t>
      </w:r>
      <w:r w:rsidR="00CE157D">
        <w:rPr>
          <w:rFonts w:ascii="Times New Roman" w:hAnsi="Times New Roman" w:cs="Times New Roman"/>
        </w:rPr>
        <w:t>show link-level performance evaluation results for the proposed scheme</w:t>
      </w:r>
      <w:r w:rsidR="002C596D">
        <w:rPr>
          <w:rFonts w:ascii="Times New Roman" w:hAnsi="Times New Roman" w:cs="Times New Roman"/>
        </w:rPr>
        <w:t>s</w:t>
      </w:r>
      <w:r w:rsidR="00CE157D">
        <w:rPr>
          <w:rFonts w:ascii="Times New Roman" w:hAnsi="Times New Roman" w:cs="Times New Roman"/>
        </w:rPr>
        <w:t>. Table 1 summarizes the main simulation assumptions.</w:t>
      </w:r>
      <w:r w:rsidR="00267258">
        <w:rPr>
          <w:rFonts w:ascii="Times New Roman" w:hAnsi="Times New Roman" w:cs="Times New Roman"/>
        </w:rPr>
        <w:t xml:space="preserve"> </w:t>
      </w:r>
      <w:r w:rsidR="00CB0408">
        <w:rPr>
          <w:rFonts w:ascii="Times New Roman" w:hAnsi="Times New Roman" w:cs="Times New Roman"/>
        </w:rPr>
        <w:t xml:space="preserve">For the simulations, two transmission bandwidths of 4 and 20 RBs are assumed. </w:t>
      </w:r>
    </w:p>
    <w:p w14:paraId="769E1C09" w14:textId="426B1E21" w:rsidR="00CB0408" w:rsidRDefault="00CD6DFD" w:rsidP="00CB0408">
      <w:pPr>
        <w:jc w:val="both"/>
        <w:rPr>
          <w:rFonts w:ascii="Times New Roman" w:hAnsi="Times New Roman" w:cs="Times New Roman"/>
        </w:rPr>
      </w:pPr>
      <w:r>
        <w:rPr>
          <w:rFonts w:ascii="Times New Roman" w:hAnsi="Times New Roman" w:cs="Times New Roman"/>
        </w:rPr>
        <w:t>In [3</w:t>
      </w:r>
      <w:r w:rsidR="00267258">
        <w:rPr>
          <w:rFonts w:ascii="Times New Roman" w:hAnsi="Times New Roman" w:cs="Times New Roman"/>
        </w:rPr>
        <w:t>], we provided further enhancements for the STBC-CP that are captured in the Appendix.</w:t>
      </w:r>
      <w:r w:rsidR="009C457E">
        <w:rPr>
          <w:rFonts w:ascii="Times New Roman" w:hAnsi="Times New Roman" w:cs="Times New Roman"/>
        </w:rPr>
        <w:t xml:space="preserve"> </w:t>
      </w:r>
      <w:r w:rsidR="00CB0408">
        <w:rPr>
          <w:rFonts w:ascii="Times New Roman" w:hAnsi="Times New Roman" w:cs="Times New Roman"/>
        </w:rPr>
        <w:t>The guard interval</w:t>
      </w:r>
      <w:r w:rsidR="00212610">
        <w:rPr>
          <w:rFonts w:ascii="Times New Roman" w:hAnsi="Times New Roman" w:cs="Times New Roman"/>
        </w:rPr>
        <w:t xml:space="preserve"> for STBC-CP</w:t>
      </w:r>
      <w:r w:rsidR="00CB0408">
        <w:rPr>
          <w:rFonts w:ascii="Times New Roman" w:hAnsi="Times New Roman" w:cs="Times New Roman"/>
        </w:rPr>
        <w:t xml:space="preserve"> is defined to consist of 2 zeros at the beginning of each sub-symbol, and 1 zero at the end that is a total of 6 zeros. Therefore, the overhead can be estimated as 6/(48) = 12.5% and 6/(240) = 2.5% for 4 and 20 RB wide system, respectively.</w:t>
      </w:r>
    </w:p>
    <w:p w14:paraId="4B377242" w14:textId="0308562E" w:rsidR="00C20544" w:rsidRDefault="00CE157D" w:rsidP="00B35031">
      <w:pPr>
        <w:jc w:val="both"/>
        <w:rPr>
          <w:rFonts w:ascii="Times New Roman" w:hAnsi="Times New Roman" w:cs="Times New Roman"/>
        </w:rPr>
      </w:pPr>
      <w:r>
        <w:rPr>
          <w:rFonts w:ascii="Times New Roman" w:hAnsi="Times New Roman" w:cs="Times New Roman"/>
        </w:rPr>
        <w:t xml:space="preserve">Figure </w:t>
      </w:r>
      <w:r w:rsidR="00212610">
        <w:rPr>
          <w:rFonts w:ascii="Times New Roman" w:hAnsi="Times New Roman" w:cs="Times New Roman"/>
        </w:rPr>
        <w:t>1</w:t>
      </w:r>
      <w:r>
        <w:rPr>
          <w:rFonts w:ascii="Times New Roman" w:hAnsi="Times New Roman" w:cs="Times New Roman"/>
        </w:rPr>
        <w:t xml:space="preserve"> shows simulation results for a transmission bandwidth of 4</w:t>
      </w:r>
      <w:r w:rsidR="00C20544">
        <w:rPr>
          <w:rFonts w:ascii="Times New Roman" w:hAnsi="Times New Roman" w:cs="Times New Roman"/>
        </w:rPr>
        <w:t xml:space="preserve"> </w:t>
      </w:r>
      <w:r>
        <w:rPr>
          <w:rFonts w:ascii="Times New Roman" w:hAnsi="Times New Roman" w:cs="Times New Roman"/>
        </w:rPr>
        <w:t>RB.</w:t>
      </w:r>
      <w:r w:rsidR="00CB0408">
        <w:rPr>
          <w:rFonts w:ascii="Times New Roman" w:hAnsi="Times New Roman" w:cs="Times New Roman"/>
        </w:rPr>
        <w:t xml:space="preserve"> If the channel delay spread is </w:t>
      </w:r>
      <w:r w:rsidR="00433509">
        <w:rPr>
          <w:rFonts w:ascii="Times New Roman" w:hAnsi="Times New Roman" w:cs="Times New Roman"/>
        </w:rPr>
        <w:t>small</w:t>
      </w:r>
      <w:r w:rsidR="00CB0408">
        <w:rPr>
          <w:rFonts w:ascii="Times New Roman" w:hAnsi="Times New Roman" w:cs="Times New Roman"/>
        </w:rPr>
        <w:t xml:space="preserve"> (30 ns), there is a small performance loss when a guard interval is employed. This is </w:t>
      </w:r>
      <w:r w:rsidR="009C457E">
        <w:rPr>
          <w:rFonts w:ascii="Times New Roman" w:hAnsi="Times New Roman" w:cs="Times New Roman"/>
        </w:rPr>
        <w:t xml:space="preserve">only due to the fact that </w:t>
      </w:r>
      <w:r w:rsidR="00CB0408">
        <w:rPr>
          <w:rFonts w:ascii="Times New Roman" w:hAnsi="Times New Roman" w:cs="Times New Roman"/>
        </w:rPr>
        <w:t xml:space="preserve"> </w:t>
      </w:r>
    </w:p>
    <w:p w14:paraId="6448268B" w14:textId="4E2B0E88" w:rsidR="0075293A" w:rsidRDefault="0051037F" w:rsidP="001670A2">
      <w:pPr>
        <w:keepNext/>
        <w:jc w:val="center"/>
      </w:pPr>
      <w:r w:rsidRPr="0051037F">
        <w:rPr>
          <w:noProof/>
        </w:rPr>
        <w:lastRenderedPageBreak/>
        <w:drawing>
          <wp:inline distT="0" distB="0" distL="0" distR="0" wp14:anchorId="6CEF1EEB" wp14:editId="09686A59">
            <wp:extent cx="3017520" cy="25511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3333" r="8041"/>
                    <a:stretch/>
                  </pic:blipFill>
                  <pic:spPr bwMode="auto">
                    <a:xfrm>
                      <a:off x="0" y="0"/>
                      <a:ext cx="3017520" cy="2551176"/>
                    </a:xfrm>
                    <a:prstGeom prst="rect">
                      <a:avLst/>
                    </a:prstGeom>
                    <a:noFill/>
                    <a:ln>
                      <a:noFill/>
                    </a:ln>
                    <a:extLst>
                      <a:ext uri="{53640926-AAD7-44D8-BBD7-CCE9431645EC}">
                        <a14:shadowObscured xmlns:a14="http://schemas.microsoft.com/office/drawing/2010/main"/>
                      </a:ext>
                    </a:extLst>
                  </pic:spPr>
                </pic:pic>
              </a:graphicData>
            </a:graphic>
          </wp:inline>
        </w:drawing>
      </w:r>
      <w:r w:rsidRPr="0051037F">
        <w:rPr>
          <w:noProof/>
        </w:rPr>
        <w:drawing>
          <wp:inline distT="0" distB="0" distL="0" distR="0" wp14:anchorId="7000E106" wp14:editId="05C4A031">
            <wp:extent cx="3017520" cy="25511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3566" r="8539"/>
                    <a:stretch/>
                  </pic:blipFill>
                  <pic:spPr bwMode="auto">
                    <a:xfrm>
                      <a:off x="0" y="0"/>
                      <a:ext cx="3017520" cy="2551176"/>
                    </a:xfrm>
                    <a:prstGeom prst="rect">
                      <a:avLst/>
                    </a:prstGeom>
                    <a:noFill/>
                    <a:ln>
                      <a:noFill/>
                    </a:ln>
                    <a:extLst>
                      <a:ext uri="{53640926-AAD7-44D8-BBD7-CCE9431645EC}">
                        <a14:shadowObscured xmlns:a14="http://schemas.microsoft.com/office/drawing/2010/main"/>
                      </a:ext>
                    </a:extLst>
                  </pic:spPr>
                </pic:pic>
              </a:graphicData>
            </a:graphic>
          </wp:inline>
        </w:drawing>
      </w:r>
    </w:p>
    <w:p w14:paraId="3AA416E3" w14:textId="64D96121" w:rsidR="007C13E2" w:rsidRPr="009C457E" w:rsidRDefault="0075293A" w:rsidP="009C457E">
      <w:pPr>
        <w:spacing w:line="240" w:lineRule="auto"/>
        <w:jc w:val="center"/>
        <w:rPr>
          <w:rFonts w:ascii="Times New Roman" w:hAnsi="Times New Roman" w:cs="Times New Roman"/>
          <w:b/>
          <w:sz w:val="16"/>
        </w:rPr>
      </w:pPr>
      <w:r w:rsidRPr="009C457E">
        <w:rPr>
          <w:rFonts w:ascii="Times New Roman" w:hAnsi="Times New Roman" w:cs="Times New Roman"/>
          <w:b/>
          <w:sz w:val="16"/>
        </w:rPr>
        <w:t xml:space="preserve">Figure </w:t>
      </w:r>
      <w:r w:rsidRPr="009C457E">
        <w:rPr>
          <w:rFonts w:ascii="Times New Roman" w:hAnsi="Times New Roman" w:cs="Times New Roman"/>
          <w:b/>
          <w:sz w:val="16"/>
        </w:rPr>
        <w:fldChar w:fldCharType="begin"/>
      </w:r>
      <w:r w:rsidRPr="009C457E">
        <w:rPr>
          <w:rFonts w:ascii="Times New Roman" w:hAnsi="Times New Roman" w:cs="Times New Roman"/>
          <w:b/>
          <w:sz w:val="16"/>
        </w:rPr>
        <w:instrText xml:space="preserve"> SEQ Figure \* ARABIC </w:instrText>
      </w:r>
      <w:r w:rsidRPr="009C457E">
        <w:rPr>
          <w:rFonts w:ascii="Times New Roman" w:hAnsi="Times New Roman" w:cs="Times New Roman"/>
          <w:b/>
          <w:sz w:val="16"/>
        </w:rPr>
        <w:fldChar w:fldCharType="separate"/>
      </w:r>
      <w:r w:rsidR="005509DB" w:rsidRPr="009C457E">
        <w:rPr>
          <w:rFonts w:ascii="Times New Roman" w:hAnsi="Times New Roman" w:cs="Times New Roman"/>
          <w:b/>
          <w:sz w:val="16"/>
        </w:rPr>
        <w:t>1</w:t>
      </w:r>
      <w:r w:rsidRPr="009C457E">
        <w:rPr>
          <w:rFonts w:ascii="Times New Roman" w:hAnsi="Times New Roman" w:cs="Times New Roman"/>
          <w:b/>
          <w:sz w:val="16"/>
        </w:rPr>
        <w:fldChar w:fldCharType="end"/>
      </w:r>
      <w:r w:rsidRPr="009C457E">
        <w:rPr>
          <w:rFonts w:ascii="Times New Roman" w:hAnsi="Times New Roman" w:cs="Times New Roman"/>
          <w:b/>
          <w:sz w:val="16"/>
        </w:rPr>
        <w:t xml:space="preserve"> </w:t>
      </w:r>
      <w:r w:rsidR="00CE157D" w:rsidRPr="009C457E">
        <w:rPr>
          <w:rFonts w:ascii="Times New Roman" w:hAnsi="Times New Roman" w:cs="Times New Roman"/>
          <w:b/>
          <w:sz w:val="16"/>
        </w:rPr>
        <w:t>BLER Performance (4 RB)</w:t>
      </w:r>
    </w:p>
    <w:p w14:paraId="30B0FDF5" w14:textId="0A380882" w:rsidR="0075293A" w:rsidRDefault="0051037F" w:rsidP="00481B5C">
      <w:pPr>
        <w:keepNext/>
        <w:jc w:val="center"/>
      </w:pPr>
      <w:r w:rsidRPr="0051037F">
        <w:t xml:space="preserve"> </w:t>
      </w:r>
      <w:r w:rsidRPr="0051037F">
        <w:rPr>
          <w:noProof/>
        </w:rPr>
        <w:drawing>
          <wp:inline distT="0" distB="0" distL="0" distR="0" wp14:anchorId="741E0436" wp14:editId="5ACC1118">
            <wp:extent cx="2880360" cy="25012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4443" r="8932"/>
                    <a:stretch/>
                  </pic:blipFill>
                  <pic:spPr bwMode="auto">
                    <a:xfrm>
                      <a:off x="0" y="0"/>
                      <a:ext cx="2880360" cy="2501265"/>
                    </a:xfrm>
                    <a:prstGeom prst="rect">
                      <a:avLst/>
                    </a:prstGeom>
                    <a:noFill/>
                    <a:ln>
                      <a:noFill/>
                    </a:ln>
                    <a:extLst>
                      <a:ext uri="{53640926-AAD7-44D8-BBD7-CCE9431645EC}">
                        <a14:shadowObscured xmlns:a14="http://schemas.microsoft.com/office/drawing/2010/main"/>
                      </a:ext>
                    </a:extLst>
                  </pic:spPr>
                </pic:pic>
              </a:graphicData>
            </a:graphic>
          </wp:inline>
        </w:drawing>
      </w:r>
      <w:r w:rsidR="003C1AEF">
        <w:t xml:space="preserve"> </w:t>
      </w:r>
      <w:r w:rsidRPr="0051037F">
        <w:t xml:space="preserve"> </w:t>
      </w:r>
      <w:r w:rsidRPr="0051037F">
        <w:rPr>
          <w:noProof/>
        </w:rPr>
        <w:drawing>
          <wp:inline distT="0" distB="0" distL="0" distR="0" wp14:anchorId="4FB64323" wp14:editId="368D0A2A">
            <wp:extent cx="3008376" cy="2487168"/>
            <wp:effectExtent l="0" t="0" r="190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l="3066" r="7677"/>
                    <a:stretch/>
                  </pic:blipFill>
                  <pic:spPr bwMode="auto">
                    <a:xfrm>
                      <a:off x="0" y="0"/>
                      <a:ext cx="3008376" cy="2487168"/>
                    </a:xfrm>
                    <a:prstGeom prst="rect">
                      <a:avLst/>
                    </a:prstGeom>
                    <a:noFill/>
                    <a:ln>
                      <a:noFill/>
                    </a:ln>
                    <a:extLst>
                      <a:ext uri="{53640926-AAD7-44D8-BBD7-CCE9431645EC}">
                        <a14:shadowObscured xmlns:a14="http://schemas.microsoft.com/office/drawing/2010/main"/>
                      </a:ext>
                    </a:extLst>
                  </pic:spPr>
                </pic:pic>
              </a:graphicData>
            </a:graphic>
          </wp:inline>
        </w:drawing>
      </w:r>
    </w:p>
    <w:p w14:paraId="4ABC4AB0" w14:textId="5758E62F" w:rsidR="0075293A" w:rsidRPr="009C457E" w:rsidRDefault="0075293A" w:rsidP="0075293A">
      <w:pPr>
        <w:pStyle w:val="Caption"/>
        <w:rPr>
          <w:rFonts w:ascii="Times New Roman" w:hAnsi="Times New Roman" w:cs="Times New Roman"/>
          <w:sz w:val="18"/>
        </w:rPr>
      </w:pPr>
      <w:r w:rsidRPr="009C457E">
        <w:rPr>
          <w:rFonts w:ascii="Times New Roman" w:hAnsi="Times New Roman" w:cs="Times New Roman"/>
          <w:sz w:val="18"/>
        </w:rPr>
        <w:t xml:space="preserve">Figure </w:t>
      </w:r>
      <w:r w:rsidRPr="009C457E">
        <w:rPr>
          <w:rFonts w:ascii="Times New Roman" w:hAnsi="Times New Roman" w:cs="Times New Roman"/>
          <w:sz w:val="18"/>
        </w:rPr>
        <w:fldChar w:fldCharType="begin"/>
      </w:r>
      <w:r w:rsidRPr="009C457E">
        <w:rPr>
          <w:rFonts w:ascii="Times New Roman" w:hAnsi="Times New Roman" w:cs="Times New Roman"/>
          <w:sz w:val="18"/>
        </w:rPr>
        <w:instrText xml:space="preserve"> SEQ Figure \* ARABIC </w:instrText>
      </w:r>
      <w:r w:rsidRPr="009C457E">
        <w:rPr>
          <w:rFonts w:ascii="Times New Roman" w:hAnsi="Times New Roman" w:cs="Times New Roman"/>
          <w:sz w:val="18"/>
        </w:rPr>
        <w:fldChar w:fldCharType="separate"/>
      </w:r>
      <w:r w:rsidR="005509DB" w:rsidRPr="009C457E">
        <w:rPr>
          <w:rFonts w:ascii="Times New Roman" w:hAnsi="Times New Roman" w:cs="Times New Roman"/>
          <w:noProof/>
          <w:sz w:val="18"/>
        </w:rPr>
        <w:t>2</w:t>
      </w:r>
      <w:r w:rsidRPr="009C457E">
        <w:rPr>
          <w:rFonts w:ascii="Times New Roman" w:hAnsi="Times New Roman" w:cs="Times New Roman"/>
          <w:sz w:val="18"/>
        </w:rPr>
        <w:fldChar w:fldCharType="end"/>
      </w:r>
      <w:r w:rsidR="00CE157D" w:rsidRPr="009C457E">
        <w:rPr>
          <w:rFonts w:ascii="Times New Roman" w:hAnsi="Times New Roman" w:cs="Times New Roman"/>
          <w:sz w:val="18"/>
        </w:rPr>
        <w:t xml:space="preserve">  BLER Performance (20 RB)</w:t>
      </w:r>
      <w:r w:rsidR="001670A2" w:rsidRPr="009C457E">
        <w:rPr>
          <w:rFonts w:ascii="Times New Roman" w:hAnsi="Times New Roman" w:cs="Times New Roman"/>
          <w:sz w:val="18"/>
        </w:rPr>
        <w:t xml:space="preserve"> at 3 Km/h</w:t>
      </w:r>
    </w:p>
    <w:p w14:paraId="088372D8" w14:textId="46394C5F" w:rsidR="001670A2" w:rsidRDefault="00175B31" w:rsidP="001670A2">
      <w:r w:rsidRPr="00175B31">
        <w:rPr>
          <w:noProof/>
        </w:rPr>
        <w:drawing>
          <wp:inline distT="0" distB="0" distL="0" distR="0" wp14:anchorId="0677FADE" wp14:editId="3CF06760">
            <wp:extent cx="2980944" cy="2532888"/>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l="3584" r="8424"/>
                    <a:stretch/>
                  </pic:blipFill>
                  <pic:spPr bwMode="auto">
                    <a:xfrm>
                      <a:off x="0" y="0"/>
                      <a:ext cx="2980944" cy="2532888"/>
                    </a:xfrm>
                    <a:prstGeom prst="rect">
                      <a:avLst/>
                    </a:prstGeom>
                    <a:noFill/>
                    <a:ln>
                      <a:noFill/>
                    </a:ln>
                    <a:extLst>
                      <a:ext uri="{53640926-AAD7-44D8-BBD7-CCE9431645EC}">
                        <a14:shadowObscured xmlns:a14="http://schemas.microsoft.com/office/drawing/2010/main"/>
                      </a:ext>
                    </a:extLst>
                  </pic:spPr>
                </pic:pic>
              </a:graphicData>
            </a:graphic>
          </wp:inline>
        </w:drawing>
      </w:r>
      <w:r w:rsidRPr="00175B31">
        <w:rPr>
          <w:noProof/>
        </w:rPr>
        <w:t xml:space="preserve"> </w:t>
      </w:r>
      <w:r w:rsidRPr="00175B31">
        <w:rPr>
          <w:noProof/>
        </w:rPr>
        <w:drawing>
          <wp:inline distT="0" distB="0" distL="0" distR="0" wp14:anchorId="629C96AB" wp14:editId="3D9CA19A">
            <wp:extent cx="2980944" cy="2532888"/>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a:extLst>
                        <a:ext uri="{28A0092B-C50C-407E-A947-70E740481C1C}">
                          <a14:useLocalDpi xmlns:a14="http://schemas.microsoft.com/office/drawing/2010/main" val="0"/>
                        </a:ext>
                      </a:extLst>
                    </a:blip>
                    <a:srcRect l="3578" r="8945"/>
                    <a:stretch/>
                  </pic:blipFill>
                  <pic:spPr bwMode="auto">
                    <a:xfrm>
                      <a:off x="0" y="0"/>
                      <a:ext cx="2980944" cy="2532888"/>
                    </a:xfrm>
                    <a:prstGeom prst="rect">
                      <a:avLst/>
                    </a:prstGeom>
                    <a:noFill/>
                    <a:ln>
                      <a:noFill/>
                    </a:ln>
                    <a:extLst>
                      <a:ext uri="{53640926-AAD7-44D8-BBD7-CCE9431645EC}">
                        <a14:shadowObscured xmlns:a14="http://schemas.microsoft.com/office/drawing/2010/main"/>
                      </a:ext>
                    </a:extLst>
                  </pic:spPr>
                </pic:pic>
              </a:graphicData>
            </a:graphic>
          </wp:inline>
        </w:drawing>
      </w:r>
    </w:p>
    <w:p w14:paraId="0AC1EA77" w14:textId="432CFE01" w:rsidR="001670A2" w:rsidRPr="009C457E" w:rsidRDefault="001670A2" w:rsidP="001670A2">
      <w:pPr>
        <w:pStyle w:val="Caption"/>
        <w:rPr>
          <w:rFonts w:ascii="Times New Roman" w:hAnsi="Times New Roman" w:cs="Times New Roman"/>
          <w:sz w:val="18"/>
        </w:rPr>
      </w:pPr>
      <w:r w:rsidRPr="009C457E">
        <w:rPr>
          <w:rFonts w:ascii="Times New Roman" w:hAnsi="Times New Roman" w:cs="Times New Roman"/>
          <w:sz w:val="18"/>
        </w:rPr>
        <w:t xml:space="preserve">Figure </w:t>
      </w:r>
      <w:r w:rsidRPr="009C457E">
        <w:rPr>
          <w:rFonts w:ascii="Times New Roman" w:hAnsi="Times New Roman" w:cs="Times New Roman"/>
          <w:sz w:val="18"/>
        </w:rPr>
        <w:fldChar w:fldCharType="begin"/>
      </w:r>
      <w:r w:rsidRPr="009C457E">
        <w:rPr>
          <w:rFonts w:ascii="Times New Roman" w:hAnsi="Times New Roman" w:cs="Times New Roman"/>
          <w:sz w:val="18"/>
        </w:rPr>
        <w:instrText xml:space="preserve"> SEQ Figure \* ARABIC </w:instrText>
      </w:r>
      <w:r w:rsidRPr="009C457E">
        <w:rPr>
          <w:rFonts w:ascii="Times New Roman" w:hAnsi="Times New Roman" w:cs="Times New Roman"/>
          <w:sz w:val="18"/>
        </w:rPr>
        <w:fldChar w:fldCharType="separate"/>
      </w:r>
      <w:r w:rsidRPr="009C457E">
        <w:rPr>
          <w:rFonts w:ascii="Times New Roman" w:hAnsi="Times New Roman" w:cs="Times New Roman"/>
          <w:noProof/>
          <w:sz w:val="18"/>
        </w:rPr>
        <w:t>3</w:t>
      </w:r>
      <w:r w:rsidRPr="009C457E">
        <w:rPr>
          <w:rFonts w:ascii="Times New Roman" w:hAnsi="Times New Roman" w:cs="Times New Roman"/>
          <w:sz w:val="18"/>
        </w:rPr>
        <w:fldChar w:fldCharType="end"/>
      </w:r>
      <w:r w:rsidRPr="009C457E">
        <w:rPr>
          <w:rFonts w:ascii="Times New Roman" w:hAnsi="Times New Roman" w:cs="Times New Roman"/>
          <w:sz w:val="18"/>
        </w:rPr>
        <w:t xml:space="preserve">  BLER Performance (20 RB) at 30 Km/h</w:t>
      </w:r>
    </w:p>
    <w:p w14:paraId="2A3DCFAA" w14:textId="2B0F2AF6" w:rsidR="009C457E" w:rsidRDefault="009C457E" w:rsidP="001670A2">
      <w:pPr>
        <w:pStyle w:val="ListParagraph"/>
        <w:ind w:left="0"/>
        <w:jc w:val="both"/>
        <w:rPr>
          <w:rFonts w:ascii="Times New Roman" w:hAnsi="Times New Roman" w:cs="Times New Roman"/>
        </w:rPr>
      </w:pPr>
      <w:r>
        <w:rPr>
          <w:rFonts w:ascii="Times New Roman" w:hAnsi="Times New Roman" w:cs="Times New Roman"/>
        </w:rPr>
        <w:t xml:space="preserve">the ICI is negligible, and injection of the guard interval has only resulted in an increase in the coding rate, and thus a performance loss. However, for large delay spread, some gains can be observed. The observed gains for QPSK is not notable, however they become significant for 16QAM in channel with large delay spread. </w:t>
      </w:r>
    </w:p>
    <w:p w14:paraId="7E299346" w14:textId="20478BFD" w:rsidR="00A63021" w:rsidRDefault="001670A2" w:rsidP="001670A2">
      <w:pPr>
        <w:pStyle w:val="ListParagraph"/>
        <w:ind w:left="0"/>
        <w:jc w:val="both"/>
        <w:rPr>
          <w:rFonts w:ascii="Times New Roman" w:hAnsi="Times New Roman" w:cs="Times New Roman"/>
        </w:rPr>
      </w:pPr>
      <w:r>
        <w:rPr>
          <w:rFonts w:ascii="Times New Roman" w:hAnsi="Times New Roman" w:cs="Times New Roman"/>
        </w:rPr>
        <w:t>Figure 2 shows evaluation results for a transmission bandwidth of 20 RB.</w:t>
      </w:r>
      <w:r w:rsidR="00A63021">
        <w:rPr>
          <w:rFonts w:ascii="Times New Roman" w:hAnsi="Times New Roman" w:cs="Times New Roman"/>
        </w:rPr>
        <w:t xml:space="preserve"> S</w:t>
      </w:r>
      <w:r>
        <w:rPr>
          <w:rFonts w:ascii="Times New Roman" w:hAnsi="Times New Roman" w:cs="Times New Roman"/>
        </w:rPr>
        <w:t xml:space="preserve">imilar observations as the 4 RB case can be made </w:t>
      </w:r>
      <w:r w:rsidR="00A63021">
        <w:rPr>
          <w:rFonts w:ascii="Times New Roman" w:hAnsi="Times New Roman" w:cs="Times New Roman"/>
        </w:rPr>
        <w:t xml:space="preserve">for QPSK transmission </w:t>
      </w:r>
      <w:r>
        <w:rPr>
          <w:rFonts w:ascii="Times New Roman" w:hAnsi="Times New Roman" w:cs="Times New Roman"/>
        </w:rPr>
        <w:t xml:space="preserve">that the observed gains in channel with high delay spread is not </w:t>
      </w:r>
      <w:r w:rsidR="00371971">
        <w:rPr>
          <w:rFonts w:ascii="Times New Roman" w:hAnsi="Times New Roman" w:cs="Times New Roman"/>
        </w:rPr>
        <w:t>remarkable</w:t>
      </w:r>
      <w:r>
        <w:rPr>
          <w:rFonts w:ascii="Times New Roman" w:hAnsi="Times New Roman" w:cs="Times New Roman"/>
        </w:rPr>
        <w:t xml:space="preserve">. For 16QAM, </w:t>
      </w:r>
      <w:r w:rsidR="00A63021">
        <w:rPr>
          <w:rFonts w:ascii="Times New Roman" w:hAnsi="Times New Roman" w:cs="Times New Roman"/>
        </w:rPr>
        <w:t>the improvement resulted from CP insertion is still visible, but less than the</w:t>
      </w:r>
      <w:r w:rsidR="002C596D">
        <w:rPr>
          <w:rFonts w:ascii="Times New Roman" w:hAnsi="Times New Roman" w:cs="Times New Roman"/>
        </w:rPr>
        <w:t xml:space="preserve"> observed improvement for the</w:t>
      </w:r>
      <w:r w:rsidR="00A63021">
        <w:rPr>
          <w:rFonts w:ascii="Times New Roman" w:hAnsi="Times New Roman" w:cs="Times New Roman"/>
        </w:rPr>
        <w:t xml:space="preserve"> 4 RB case</w:t>
      </w:r>
      <w:r>
        <w:rPr>
          <w:rFonts w:ascii="Times New Roman" w:hAnsi="Times New Roman" w:cs="Times New Roman"/>
        </w:rPr>
        <w:t xml:space="preserve">. In this case, the gain is limited due to increased frequency diversity resulted from wider band transmission. </w:t>
      </w:r>
      <w:r w:rsidR="00A63021">
        <w:rPr>
          <w:rFonts w:ascii="Times New Roman" w:hAnsi="Times New Roman" w:cs="Times New Roman"/>
        </w:rPr>
        <w:t>In Figure 3 our evaluation results for a higher UE speed of 30 Km/h are presented that indicate a similar trend as what demonstrated in Figure 2.</w:t>
      </w:r>
    </w:p>
    <w:p w14:paraId="6EACEB8D" w14:textId="7AD56E84" w:rsidR="00A63021" w:rsidRDefault="00A63021" w:rsidP="001670A2">
      <w:pPr>
        <w:pStyle w:val="ListParagraph"/>
        <w:ind w:left="0"/>
        <w:jc w:val="both"/>
        <w:rPr>
          <w:rFonts w:ascii="Times New Roman" w:hAnsi="Times New Roman" w:cs="Times New Roman"/>
        </w:rPr>
      </w:pPr>
    </w:p>
    <w:p w14:paraId="68FDA62D" w14:textId="1D63040E" w:rsidR="00A63021" w:rsidRDefault="00A63021" w:rsidP="001670A2">
      <w:pPr>
        <w:pStyle w:val="ListParagraph"/>
        <w:ind w:left="0"/>
        <w:jc w:val="both"/>
        <w:rPr>
          <w:rFonts w:ascii="Times New Roman" w:hAnsi="Times New Roman" w:cs="Times New Roman"/>
        </w:rPr>
      </w:pPr>
      <w:r>
        <w:rPr>
          <w:rFonts w:ascii="Times New Roman" w:hAnsi="Times New Roman" w:cs="Times New Roman"/>
        </w:rPr>
        <w:t>Based on the presented result, the following proposal is made;</w:t>
      </w:r>
    </w:p>
    <w:p w14:paraId="46418256" w14:textId="77777777" w:rsidR="001670A2" w:rsidRDefault="001670A2" w:rsidP="001670A2">
      <w:pPr>
        <w:pStyle w:val="ListParagraph"/>
        <w:ind w:left="0"/>
        <w:jc w:val="both"/>
        <w:rPr>
          <w:rFonts w:ascii="Times New Roman" w:hAnsi="Times New Roman" w:cs="Times New Roman"/>
        </w:rPr>
      </w:pPr>
    </w:p>
    <w:p w14:paraId="0F9F8D53" w14:textId="77777777" w:rsidR="0026161B" w:rsidRPr="00C25594" w:rsidRDefault="0026161B" w:rsidP="0026161B">
      <w:pPr>
        <w:pStyle w:val="ListParagraph"/>
        <w:ind w:left="0"/>
        <w:jc w:val="both"/>
        <w:rPr>
          <w:rFonts w:ascii="Times New Roman" w:hAnsi="Times New Roman" w:cs="Times New Roman"/>
          <w:i/>
        </w:rPr>
      </w:pPr>
      <w:r w:rsidRPr="00C25594">
        <w:rPr>
          <w:rFonts w:ascii="Times New Roman" w:hAnsi="Times New Roman" w:cs="Times New Roman"/>
          <w:b/>
          <w:i/>
        </w:rPr>
        <w:t>Proposal</w:t>
      </w:r>
      <w:r w:rsidRPr="00C25594">
        <w:rPr>
          <w:rFonts w:ascii="Times New Roman" w:hAnsi="Times New Roman" w:cs="Times New Roman"/>
          <w:i/>
        </w:rPr>
        <w:t xml:space="preserve"> – RAN1 considers using the modified STBC transmit diversity for channel with high delay spread.</w:t>
      </w:r>
    </w:p>
    <w:p w14:paraId="3C7EB130" w14:textId="77777777" w:rsidR="001670A2" w:rsidRPr="001670A2" w:rsidRDefault="001670A2" w:rsidP="001670A2"/>
    <w:p w14:paraId="0E6E59C8" w14:textId="3B6F6A1D" w:rsidR="00685F6F" w:rsidRDefault="00BF17FD" w:rsidP="00E65398">
      <w:pPr>
        <w:pStyle w:val="Heading1"/>
        <w:rPr>
          <w:rFonts w:ascii="Times New Roman" w:hAnsi="Times New Roman"/>
          <w:b/>
          <w:sz w:val="32"/>
          <w:szCs w:val="32"/>
        </w:rPr>
      </w:pPr>
      <w:r w:rsidRPr="00F40437">
        <w:rPr>
          <w:rFonts w:ascii="Times New Roman" w:hAnsi="Times New Roman"/>
          <w:b/>
          <w:sz w:val="32"/>
          <w:szCs w:val="32"/>
        </w:rPr>
        <w:t>Summary</w:t>
      </w:r>
    </w:p>
    <w:p w14:paraId="006E4DF2" w14:textId="27C70827" w:rsidR="00C25594" w:rsidRPr="00144913" w:rsidRDefault="00C25594" w:rsidP="00C25594">
      <w:pPr>
        <w:jc w:val="both"/>
        <w:rPr>
          <w:rFonts w:ascii="Times New Roman" w:hAnsi="Times New Roman" w:cs="Times New Roman"/>
        </w:rPr>
      </w:pPr>
      <w:r>
        <w:rPr>
          <w:rFonts w:ascii="Times New Roman" w:hAnsi="Times New Roman" w:cs="Times New Roman"/>
        </w:rPr>
        <w:t>In this contribution, we provide</w:t>
      </w:r>
      <w:r w:rsidR="00267258">
        <w:rPr>
          <w:rFonts w:ascii="Times New Roman" w:hAnsi="Times New Roman" w:cs="Times New Roman"/>
        </w:rPr>
        <w:t>d</w:t>
      </w:r>
      <w:r>
        <w:rPr>
          <w:rFonts w:ascii="Times New Roman" w:hAnsi="Times New Roman" w:cs="Times New Roman"/>
        </w:rPr>
        <w:t xml:space="preserve"> our evaluation results for </w:t>
      </w:r>
      <w:r w:rsidR="00267258">
        <w:rPr>
          <w:rFonts w:ascii="Times New Roman" w:hAnsi="Times New Roman" w:cs="Times New Roman"/>
        </w:rPr>
        <w:t xml:space="preserve">main candidates of uplink transmit diversity schemes, including </w:t>
      </w:r>
      <w:r>
        <w:rPr>
          <w:rFonts w:ascii="Times New Roman" w:hAnsi="Times New Roman" w:cs="Times New Roman"/>
        </w:rPr>
        <w:t>the STBC</w:t>
      </w:r>
      <w:r w:rsidR="00267258">
        <w:rPr>
          <w:rFonts w:ascii="Times New Roman" w:hAnsi="Times New Roman" w:cs="Times New Roman"/>
        </w:rPr>
        <w:t>-CP</w:t>
      </w:r>
      <w:r>
        <w:rPr>
          <w:rFonts w:ascii="Times New Roman" w:hAnsi="Times New Roman" w:cs="Times New Roman"/>
        </w:rPr>
        <w:t xml:space="preserve"> with virtually split symbols for uplink transmit diversity. </w:t>
      </w:r>
    </w:p>
    <w:p w14:paraId="73255D5C" w14:textId="7A9F5996" w:rsidR="00C25594" w:rsidRDefault="00C25594" w:rsidP="00C25594">
      <w:pPr>
        <w:pStyle w:val="ListParagraph"/>
        <w:ind w:left="0"/>
        <w:jc w:val="both"/>
        <w:rPr>
          <w:rFonts w:ascii="Times New Roman" w:hAnsi="Times New Roman" w:cs="Times New Roman"/>
          <w:i/>
        </w:rPr>
      </w:pPr>
      <w:r w:rsidRPr="00C25594">
        <w:rPr>
          <w:rFonts w:ascii="Times New Roman" w:hAnsi="Times New Roman" w:cs="Times New Roman"/>
          <w:b/>
          <w:i/>
        </w:rPr>
        <w:t>Proposal</w:t>
      </w:r>
      <w:r w:rsidRPr="00C25594">
        <w:rPr>
          <w:rFonts w:ascii="Times New Roman" w:hAnsi="Times New Roman" w:cs="Times New Roman"/>
          <w:i/>
        </w:rPr>
        <w:t xml:space="preserve"> – RAN1 considers using the modified STBC transmit diversity for channel with high delay spread.</w:t>
      </w:r>
    </w:p>
    <w:p w14:paraId="4E3CBACA" w14:textId="77777777" w:rsidR="00A63021" w:rsidRPr="00C25594" w:rsidRDefault="00A63021" w:rsidP="00C25594">
      <w:pPr>
        <w:pStyle w:val="ListParagraph"/>
        <w:ind w:left="0"/>
        <w:jc w:val="both"/>
        <w:rPr>
          <w:rFonts w:ascii="Times New Roman" w:hAnsi="Times New Roman" w:cs="Times New Roman"/>
          <w:i/>
        </w:rPr>
      </w:pPr>
    </w:p>
    <w:p w14:paraId="12F2F122" w14:textId="0D196053" w:rsidR="007A186E" w:rsidRPr="004C05AC" w:rsidRDefault="007A186E" w:rsidP="007A186E">
      <w:pPr>
        <w:jc w:val="center"/>
        <w:rPr>
          <w:rFonts w:ascii="Times New Roman" w:hAnsi="Times New Roman" w:cs="Times New Roman"/>
          <w:b/>
        </w:rPr>
      </w:pPr>
      <w:r w:rsidRPr="004C05AC">
        <w:rPr>
          <w:rFonts w:ascii="Times New Roman" w:hAnsi="Times New Roman" w:cs="Times New Roman"/>
          <w:b/>
        </w:rPr>
        <w:t>Table 1 – Link-level simulation parameters</w:t>
      </w:r>
    </w:p>
    <w:tbl>
      <w:tblPr>
        <w:tblStyle w:val="TableGrid5"/>
        <w:tblW w:w="0" w:type="auto"/>
        <w:jc w:val="center"/>
        <w:tblLook w:val="04A0" w:firstRow="1" w:lastRow="0" w:firstColumn="1" w:lastColumn="0" w:noHBand="0" w:noVBand="1"/>
      </w:tblPr>
      <w:tblGrid>
        <w:gridCol w:w="2970"/>
        <w:gridCol w:w="3685"/>
      </w:tblGrid>
      <w:tr w:rsidR="007A186E" w14:paraId="5D6AF123" w14:textId="77777777" w:rsidTr="00267258">
        <w:trPr>
          <w:jc w:val="center"/>
        </w:trPr>
        <w:tc>
          <w:tcPr>
            <w:tcW w:w="2970" w:type="dxa"/>
          </w:tcPr>
          <w:p w14:paraId="055F048E"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Number of RBs</w:t>
            </w:r>
          </w:p>
        </w:tc>
        <w:tc>
          <w:tcPr>
            <w:tcW w:w="3685" w:type="dxa"/>
          </w:tcPr>
          <w:p w14:paraId="293E7DC0"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4, 20</w:t>
            </w:r>
          </w:p>
        </w:tc>
      </w:tr>
      <w:tr w:rsidR="007A186E" w14:paraId="68214F15" w14:textId="77777777" w:rsidTr="00267258">
        <w:trPr>
          <w:jc w:val="center"/>
        </w:trPr>
        <w:tc>
          <w:tcPr>
            <w:tcW w:w="2970" w:type="dxa"/>
          </w:tcPr>
          <w:p w14:paraId="6AB1A301"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Channel</w:t>
            </w:r>
          </w:p>
        </w:tc>
        <w:tc>
          <w:tcPr>
            <w:tcW w:w="3685" w:type="dxa"/>
          </w:tcPr>
          <w:p w14:paraId="3BC74EA8" w14:textId="4C07F65B" w:rsidR="007A186E" w:rsidRPr="005803A8" w:rsidRDefault="007A186E" w:rsidP="0079664C">
            <w:pPr>
              <w:rPr>
                <w:rFonts w:ascii="Times New Roman" w:hAnsi="Times New Roman" w:cs="Times New Roman"/>
                <w:sz w:val="18"/>
                <w:lang w:val="en-GB" w:eastAsia="zh-CN"/>
              </w:rPr>
            </w:pPr>
            <w:r w:rsidRPr="005803A8">
              <w:rPr>
                <w:rFonts w:ascii="Times New Roman" w:hAnsi="Times New Roman" w:cs="Times New Roman"/>
                <w:sz w:val="18"/>
                <w:lang w:val="en-GB" w:eastAsia="zh-CN"/>
              </w:rPr>
              <w:t>TDL-A 30, 300 1000 ns rms delay spread</w:t>
            </w:r>
          </w:p>
        </w:tc>
      </w:tr>
      <w:tr w:rsidR="007A186E" w14:paraId="10559EA6" w14:textId="77777777" w:rsidTr="00267258">
        <w:trPr>
          <w:jc w:val="center"/>
        </w:trPr>
        <w:tc>
          <w:tcPr>
            <w:tcW w:w="2970" w:type="dxa"/>
          </w:tcPr>
          <w:p w14:paraId="60E3C07A"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 xml:space="preserve">Frequency </w:t>
            </w:r>
          </w:p>
        </w:tc>
        <w:tc>
          <w:tcPr>
            <w:tcW w:w="3685" w:type="dxa"/>
          </w:tcPr>
          <w:p w14:paraId="1C5BFF16"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2 GHz</w:t>
            </w:r>
          </w:p>
        </w:tc>
      </w:tr>
      <w:tr w:rsidR="007A186E" w14:paraId="6F7B2D9A" w14:textId="77777777" w:rsidTr="00267258">
        <w:trPr>
          <w:jc w:val="center"/>
        </w:trPr>
        <w:tc>
          <w:tcPr>
            <w:tcW w:w="2970" w:type="dxa"/>
          </w:tcPr>
          <w:p w14:paraId="3FB40DDD"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Channel Coding</w:t>
            </w:r>
          </w:p>
        </w:tc>
        <w:tc>
          <w:tcPr>
            <w:tcW w:w="3685" w:type="dxa"/>
          </w:tcPr>
          <w:p w14:paraId="79849CAA"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Turbo 1/2</w:t>
            </w:r>
          </w:p>
        </w:tc>
      </w:tr>
      <w:tr w:rsidR="007A186E" w14:paraId="49B067D9" w14:textId="77777777" w:rsidTr="00267258">
        <w:trPr>
          <w:jc w:val="center"/>
        </w:trPr>
        <w:tc>
          <w:tcPr>
            <w:tcW w:w="2970" w:type="dxa"/>
          </w:tcPr>
          <w:p w14:paraId="639152EC"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DFT size (M)</w:t>
            </w:r>
          </w:p>
        </w:tc>
        <w:tc>
          <w:tcPr>
            <w:tcW w:w="3685" w:type="dxa"/>
          </w:tcPr>
          <w:p w14:paraId="592709D0"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48, 240</w:t>
            </w:r>
          </w:p>
        </w:tc>
      </w:tr>
      <w:tr w:rsidR="007A186E" w14:paraId="37CB474D" w14:textId="77777777" w:rsidTr="00267258">
        <w:trPr>
          <w:jc w:val="center"/>
        </w:trPr>
        <w:tc>
          <w:tcPr>
            <w:tcW w:w="2970" w:type="dxa"/>
          </w:tcPr>
          <w:p w14:paraId="0F8CD045"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IDFT size (N)</w:t>
            </w:r>
          </w:p>
        </w:tc>
        <w:tc>
          <w:tcPr>
            <w:tcW w:w="3685" w:type="dxa"/>
          </w:tcPr>
          <w:p w14:paraId="281E91C7"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1024</w:t>
            </w:r>
          </w:p>
        </w:tc>
      </w:tr>
      <w:tr w:rsidR="00020DEC" w14:paraId="14446DBE" w14:textId="77777777" w:rsidTr="00267258">
        <w:trPr>
          <w:jc w:val="center"/>
        </w:trPr>
        <w:tc>
          <w:tcPr>
            <w:tcW w:w="2970" w:type="dxa"/>
          </w:tcPr>
          <w:p w14:paraId="70F51234" w14:textId="5DD6BE02" w:rsidR="00020DEC" w:rsidRPr="005803A8" w:rsidRDefault="00020DEC" w:rsidP="00681882">
            <w:pPr>
              <w:rPr>
                <w:rFonts w:ascii="Times New Roman" w:hAnsi="Times New Roman" w:cs="Times New Roman"/>
                <w:sz w:val="18"/>
                <w:lang w:val="en-GB" w:eastAsia="zh-CN"/>
              </w:rPr>
            </w:pPr>
            <w:r>
              <w:rPr>
                <w:rFonts w:ascii="Times New Roman" w:hAnsi="Times New Roman" w:cs="Times New Roman"/>
                <w:sz w:val="18"/>
                <w:lang w:val="en-GB" w:eastAsia="zh-CN"/>
              </w:rPr>
              <w:t>Receiver type</w:t>
            </w:r>
          </w:p>
        </w:tc>
        <w:tc>
          <w:tcPr>
            <w:tcW w:w="3685" w:type="dxa"/>
          </w:tcPr>
          <w:p w14:paraId="25949977" w14:textId="77777777" w:rsidR="00020DEC" w:rsidRDefault="00020DEC" w:rsidP="00681882">
            <w:pPr>
              <w:rPr>
                <w:rFonts w:ascii="Times New Roman" w:hAnsi="Times New Roman" w:cs="Times New Roman"/>
                <w:sz w:val="18"/>
                <w:lang w:val="en-GB" w:eastAsia="zh-CN"/>
              </w:rPr>
            </w:pPr>
            <w:r>
              <w:rPr>
                <w:rFonts w:ascii="Times New Roman" w:hAnsi="Times New Roman" w:cs="Times New Roman"/>
                <w:sz w:val="18"/>
                <w:lang w:val="en-GB" w:eastAsia="zh-CN"/>
              </w:rPr>
              <w:t>ML for STBC</w:t>
            </w:r>
          </w:p>
          <w:p w14:paraId="04C853D3" w14:textId="792D36C0" w:rsidR="00020DEC" w:rsidRPr="005803A8" w:rsidRDefault="00020DEC" w:rsidP="00681882">
            <w:pPr>
              <w:rPr>
                <w:rFonts w:ascii="Times New Roman" w:hAnsi="Times New Roman" w:cs="Times New Roman"/>
                <w:sz w:val="18"/>
                <w:lang w:val="en-GB" w:eastAsia="zh-CN"/>
              </w:rPr>
            </w:pPr>
            <w:r>
              <w:rPr>
                <w:rFonts w:ascii="Times New Roman" w:hAnsi="Times New Roman" w:cs="Times New Roman"/>
                <w:sz w:val="18"/>
                <w:lang w:val="en-GB" w:eastAsia="zh-CN"/>
              </w:rPr>
              <w:t>MMSE for SFBC and CDD</w:t>
            </w:r>
          </w:p>
        </w:tc>
      </w:tr>
      <w:tr w:rsidR="007A186E" w14:paraId="39EC87A3" w14:textId="77777777" w:rsidTr="00267258">
        <w:trPr>
          <w:jc w:val="center"/>
        </w:trPr>
        <w:tc>
          <w:tcPr>
            <w:tcW w:w="2970" w:type="dxa"/>
          </w:tcPr>
          <w:p w14:paraId="0C7B1DCE" w14:textId="025DD890"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Guard interval size</w:t>
            </w:r>
            <w:r w:rsidR="00020DEC">
              <w:rPr>
                <w:rFonts w:ascii="Times New Roman" w:hAnsi="Times New Roman" w:cs="Times New Roman"/>
                <w:sz w:val="18"/>
                <w:lang w:val="en-GB" w:eastAsia="zh-CN"/>
              </w:rPr>
              <w:t xml:space="preserve"> for STBC-CP</w:t>
            </w:r>
          </w:p>
        </w:tc>
        <w:tc>
          <w:tcPr>
            <w:tcW w:w="3685" w:type="dxa"/>
          </w:tcPr>
          <w:p w14:paraId="6A333097" w14:textId="77777777" w:rsidR="007A186E" w:rsidRPr="00202A15" w:rsidRDefault="007A186E" w:rsidP="00681882">
            <w:pPr>
              <w:rPr>
                <w:rFonts w:ascii="Times New Roman" w:hAnsi="Times New Roman" w:cs="Times New Roman"/>
                <w:sz w:val="18"/>
                <w:lang w:val="en-GB" w:eastAsia="zh-CN"/>
              </w:rPr>
            </w:pPr>
            <w:r w:rsidRPr="00202A15">
              <w:rPr>
                <w:rFonts w:ascii="Times New Roman" w:hAnsi="Times New Roman" w:cs="Times New Roman"/>
                <w:sz w:val="18"/>
                <w:lang w:val="en-GB" w:eastAsia="zh-CN"/>
              </w:rPr>
              <w:t>3 zeros for each sub-symbol; 6 zeros for one DFT-s-OFDM symbol</w:t>
            </w:r>
          </w:p>
          <w:p w14:paraId="48DBF901" w14:textId="77777777" w:rsidR="007A186E" w:rsidRPr="005803A8" w:rsidRDefault="007A186E" w:rsidP="00681882">
            <w:pPr>
              <w:rPr>
                <w:rFonts w:ascii="Times New Roman" w:hAnsi="Times New Roman" w:cs="Times New Roman"/>
                <w:sz w:val="18"/>
                <w:lang w:val="en-GB" w:eastAsia="zh-CN"/>
              </w:rPr>
            </w:pPr>
            <w:r w:rsidRPr="00202A15">
              <w:rPr>
                <w:rFonts w:ascii="Times New Roman" w:hAnsi="Times New Roman" w:cs="Times New Roman"/>
                <w:sz w:val="18"/>
                <w:lang w:val="en-GB" w:eastAsia="zh-CN"/>
              </w:rPr>
              <w:t>Overhead 12.5% and 2.5%</w:t>
            </w:r>
          </w:p>
        </w:tc>
      </w:tr>
      <w:tr w:rsidR="007A186E" w14:paraId="688D377F" w14:textId="77777777" w:rsidTr="00267258">
        <w:trPr>
          <w:jc w:val="center"/>
        </w:trPr>
        <w:tc>
          <w:tcPr>
            <w:tcW w:w="2970" w:type="dxa"/>
          </w:tcPr>
          <w:p w14:paraId="421C3DC0"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Channel estimation</w:t>
            </w:r>
          </w:p>
        </w:tc>
        <w:tc>
          <w:tcPr>
            <w:tcW w:w="3685" w:type="dxa"/>
          </w:tcPr>
          <w:p w14:paraId="5079B7CE" w14:textId="77777777" w:rsidR="007A186E" w:rsidRPr="005803A8" w:rsidRDefault="007A186E" w:rsidP="00681882">
            <w:pPr>
              <w:rPr>
                <w:rFonts w:ascii="Times New Roman" w:hAnsi="Times New Roman" w:cs="Times New Roman"/>
                <w:sz w:val="18"/>
                <w:lang w:val="en-GB" w:eastAsia="zh-CN"/>
              </w:rPr>
            </w:pPr>
            <w:r w:rsidRPr="005803A8">
              <w:rPr>
                <w:rFonts w:ascii="Times New Roman" w:hAnsi="Times New Roman" w:cs="Times New Roman"/>
                <w:sz w:val="18"/>
                <w:lang w:val="en-GB" w:eastAsia="zh-CN"/>
              </w:rPr>
              <w:t>Ideal</w:t>
            </w:r>
          </w:p>
        </w:tc>
      </w:tr>
    </w:tbl>
    <w:p w14:paraId="279C4A31" w14:textId="31D701E2" w:rsidR="007A186E" w:rsidRDefault="007A186E" w:rsidP="000C2E0E">
      <w:pPr>
        <w:jc w:val="both"/>
        <w:rPr>
          <w:rFonts w:ascii="Times New Roman" w:hAnsi="Times New Roman" w:cs="Times New Roman"/>
          <w:i/>
        </w:rPr>
      </w:pPr>
    </w:p>
    <w:p w14:paraId="0EF7466D" w14:textId="77777777" w:rsidR="00251B4A" w:rsidRPr="00F40437" w:rsidRDefault="00251B4A" w:rsidP="00251B4A">
      <w:pPr>
        <w:pStyle w:val="Heading1"/>
        <w:rPr>
          <w:rFonts w:ascii="Times New Roman" w:hAnsi="Times New Roman"/>
          <w:b/>
          <w:sz w:val="32"/>
          <w:szCs w:val="32"/>
        </w:rPr>
      </w:pPr>
      <w:r w:rsidRPr="00F40437">
        <w:rPr>
          <w:rFonts w:ascii="Times New Roman" w:hAnsi="Times New Roman"/>
          <w:b/>
          <w:sz w:val="32"/>
          <w:szCs w:val="32"/>
        </w:rPr>
        <w:t>References</w:t>
      </w:r>
    </w:p>
    <w:p w14:paraId="0D93F914" w14:textId="606F5A7C" w:rsidR="004C05AC" w:rsidRPr="0082491A" w:rsidRDefault="004C05AC" w:rsidP="004C05AC">
      <w:pPr>
        <w:pStyle w:val="Reference"/>
        <w:jc w:val="both"/>
        <w:rPr>
          <w:rFonts w:ascii="Times New Roman" w:hAnsi="Times New Roman" w:cs="Times New Roman"/>
        </w:rPr>
      </w:pPr>
      <w:bookmarkStart w:id="3" w:name="_Ref455734493"/>
      <w:bookmarkStart w:id="4" w:name="_Ref434502751"/>
      <w:bookmarkStart w:id="5" w:name="_Ref419296613"/>
      <w:bookmarkStart w:id="6" w:name="_Ref434227915"/>
      <w:bookmarkStart w:id="7" w:name="_Ref434501473"/>
      <w:r w:rsidRPr="0082491A">
        <w:rPr>
          <w:rFonts w:ascii="Times New Roman" w:hAnsi="Times New Roman" w:cs="Times New Roman"/>
        </w:rPr>
        <w:t>Chai</w:t>
      </w:r>
      <w:r w:rsidR="00CD6DFD">
        <w:rPr>
          <w:rFonts w:ascii="Times New Roman" w:hAnsi="Times New Roman" w:cs="Times New Roman"/>
        </w:rPr>
        <w:t>rman’s Notes, RAN WG1 Meeting #</w:t>
      </w:r>
      <w:r w:rsidRPr="0082491A">
        <w:rPr>
          <w:rFonts w:ascii="Times New Roman" w:hAnsi="Times New Roman" w:cs="Times New Roman"/>
        </w:rPr>
        <w:t>9</w:t>
      </w:r>
      <w:r w:rsidR="00CD6DFD">
        <w:rPr>
          <w:rFonts w:ascii="Times New Roman" w:hAnsi="Times New Roman" w:cs="Times New Roman"/>
        </w:rPr>
        <w:t>0</w:t>
      </w:r>
      <w:r w:rsidRPr="0082491A">
        <w:rPr>
          <w:rFonts w:ascii="Times New Roman" w:hAnsi="Times New Roman" w:cs="Times New Roman"/>
        </w:rPr>
        <w:t xml:space="preserve">, </w:t>
      </w:r>
      <w:r w:rsidR="00CD6DFD">
        <w:rPr>
          <w:rFonts w:ascii="Times New Roman" w:hAnsi="Times New Roman" w:cs="Times New Roman"/>
        </w:rPr>
        <w:t xml:space="preserve">Prague, </w:t>
      </w:r>
      <w:r w:rsidRPr="0082491A">
        <w:rPr>
          <w:rFonts w:ascii="Times New Roman" w:hAnsi="Times New Roman" w:cs="Times New Roman"/>
        </w:rPr>
        <w:t>C</w:t>
      </w:r>
      <w:r w:rsidR="00CD6DFD">
        <w:rPr>
          <w:rFonts w:ascii="Times New Roman" w:hAnsi="Times New Roman" w:cs="Times New Roman"/>
        </w:rPr>
        <w:t>zech Republic</w:t>
      </w:r>
      <w:r w:rsidRPr="0082491A">
        <w:rPr>
          <w:rFonts w:ascii="Times New Roman" w:hAnsi="Times New Roman" w:cs="Times New Roman"/>
        </w:rPr>
        <w:t xml:space="preserve">, </w:t>
      </w:r>
      <w:r w:rsidR="00CD6DFD">
        <w:rPr>
          <w:rFonts w:ascii="Times New Roman" w:hAnsi="Times New Roman" w:cs="Times New Roman"/>
        </w:rPr>
        <w:t>August</w:t>
      </w:r>
      <w:r w:rsidRPr="0082491A">
        <w:rPr>
          <w:rFonts w:ascii="Times New Roman" w:hAnsi="Times New Roman" w:cs="Times New Roman"/>
        </w:rPr>
        <w:t xml:space="preserve"> 2017 </w:t>
      </w:r>
      <w:bookmarkEnd w:id="3"/>
      <w:bookmarkEnd w:id="4"/>
      <w:bookmarkEnd w:id="5"/>
      <w:bookmarkEnd w:id="6"/>
      <w:bookmarkEnd w:id="7"/>
    </w:p>
    <w:p w14:paraId="16FD9E97" w14:textId="4033E790" w:rsidR="00F04B8B" w:rsidRPr="0082491A" w:rsidRDefault="00F04B8B" w:rsidP="0082491A">
      <w:pPr>
        <w:pStyle w:val="Reference"/>
        <w:rPr>
          <w:rFonts w:ascii="Times New Roman" w:hAnsi="Times New Roman" w:cs="Times New Roman"/>
        </w:rPr>
      </w:pPr>
      <w:r w:rsidRPr="0082491A">
        <w:rPr>
          <w:rFonts w:ascii="Times New Roman" w:hAnsi="Times New Roman" w:cs="Times New Roman"/>
        </w:rPr>
        <w:t>R1-1708583</w:t>
      </w:r>
      <w:r w:rsidR="00267258" w:rsidRPr="0082491A">
        <w:rPr>
          <w:rFonts w:ascii="Times New Roman" w:hAnsi="Times New Roman" w:cs="Times New Roman"/>
        </w:rPr>
        <w:t xml:space="preserve">, </w:t>
      </w:r>
      <w:r w:rsidR="0054270A" w:rsidRPr="0082491A">
        <w:rPr>
          <w:rFonts w:ascii="Times New Roman" w:hAnsi="Times New Roman" w:cs="Times New Roman"/>
        </w:rPr>
        <w:t>“</w:t>
      </w:r>
      <w:r w:rsidRPr="0082491A">
        <w:rPr>
          <w:rFonts w:ascii="Times New Roman" w:hAnsi="Times New Roman" w:cs="Times New Roman"/>
        </w:rPr>
        <w:t>On UL diversity transmission scheme</w:t>
      </w:r>
      <w:r w:rsidR="0054270A" w:rsidRPr="0082491A">
        <w:rPr>
          <w:rFonts w:ascii="Times New Roman" w:hAnsi="Times New Roman" w:cs="Times New Roman"/>
        </w:rPr>
        <w:t>”</w:t>
      </w:r>
      <w:r w:rsidR="00D647C3" w:rsidRPr="0082491A">
        <w:rPr>
          <w:rFonts w:ascii="Times New Roman" w:hAnsi="Times New Roman" w:cs="Times New Roman"/>
        </w:rPr>
        <w:t>,</w:t>
      </w:r>
      <w:r w:rsidR="00267258" w:rsidRPr="0082491A">
        <w:rPr>
          <w:rFonts w:ascii="Times New Roman" w:hAnsi="Times New Roman" w:cs="Times New Roman"/>
        </w:rPr>
        <w:t xml:space="preserve"> </w:t>
      </w:r>
      <w:r w:rsidRPr="0082491A">
        <w:rPr>
          <w:rFonts w:ascii="Times New Roman" w:hAnsi="Times New Roman" w:cs="Times New Roman"/>
        </w:rPr>
        <w:t>Qualcomm Incorporated</w:t>
      </w:r>
      <w:r w:rsidR="0082491A" w:rsidRPr="0082491A">
        <w:rPr>
          <w:rFonts w:ascii="Times New Roman" w:hAnsi="Times New Roman" w:cs="Times New Roman"/>
        </w:rPr>
        <w:t>, RAN WG1 #89, Hangzhou, China, May 2017.</w:t>
      </w:r>
    </w:p>
    <w:p w14:paraId="23573F3B" w14:textId="011574EC" w:rsidR="00D647C3" w:rsidRPr="0082491A" w:rsidRDefault="00D647C3" w:rsidP="00F04B8B">
      <w:pPr>
        <w:pStyle w:val="Reference"/>
        <w:rPr>
          <w:rFonts w:ascii="Times New Roman" w:hAnsi="Times New Roman" w:cs="Times New Roman"/>
        </w:rPr>
      </w:pPr>
      <w:r w:rsidRPr="0082491A">
        <w:rPr>
          <w:rFonts w:ascii="Times New Roman" w:hAnsi="Times New Roman" w:cs="Times New Roman"/>
        </w:rPr>
        <w:t>R1-1710921</w:t>
      </w:r>
      <w:r w:rsidR="00267258" w:rsidRPr="0082491A">
        <w:rPr>
          <w:rFonts w:ascii="Times New Roman" w:hAnsi="Times New Roman" w:cs="Times New Roman"/>
        </w:rPr>
        <w:t>,</w:t>
      </w:r>
      <w:r w:rsidRPr="0082491A">
        <w:rPr>
          <w:rFonts w:ascii="Times New Roman" w:hAnsi="Times New Roman" w:cs="Times New Roman"/>
        </w:rPr>
        <w:t xml:space="preserve"> </w:t>
      </w:r>
      <w:r w:rsidR="0054270A" w:rsidRPr="0082491A">
        <w:rPr>
          <w:rFonts w:ascii="Times New Roman" w:hAnsi="Times New Roman" w:cs="Times New Roman"/>
        </w:rPr>
        <w:t>“</w:t>
      </w:r>
      <w:r w:rsidRPr="0082491A">
        <w:rPr>
          <w:rFonts w:ascii="Times New Roman" w:hAnsi="Times New Roman" w:cs="Times New Roman"/>
        </w:rPr>
        <w:t>STBC-based Transmission for Uplink Transmit Diversity</w:t>
      </w:r>
      <w:r w:rsidR="0054270A" w:rsidRPr="0082491A">
        <w:rPr>
          <w:rFonts w:ascii="Times New Roman" w:hAnsi="Times New Roman" w:cs="Times New Roman"/>
        </w:rPr>
        <w:t>”</w:t>
      </w:r>
      <w:r w:rsidRPr="0082491A">
        <w:rPr>
          <w:rFonts w:ascii="Times New Roman" w:hAnsi="Times New Roman" w:cs="Times New Roman"/>
        </w:rPr>
        <w:t>, I</w:t>
      </w:r>
      <w:r w:rsidR="0054270A" w:rsidRPr="0082491A">
        <w:rPr>
          <w:rFonts w:ascii="Times New Roman" w:hAnsi="Times New Roman" w:cs="Times New Roman"/>
        </w:rPr>
        <w:t>nterDigital Inc., RAN AH2, Qingdao, China, June 2017</w:t>
      </w:r>
    </w:p>
    <w:p w14:paraId="2D09E56C" w14:textId="5564083E" w:rsidR="00D647C3" w:rsidRPr="0082491A" w:rsidRDefault="0054270A" w:rsidP="0082491A">
      <w:pPr>
        <w:pStyle w:val="Reference"/>
        <w:rPr>
          <w:rFonts w:ascii="Times New Roman" w:hAnsi="Times New Roman" w:cs="Times New Roman"/>
        </w:rPr>
      </w:pPr>
      <w:r w:rsidRPr="0082491A">
        <w:rPr>
          <w:rFonts w:ascii="Times New Roman" w:hAnsi="Times New Roman" w:cs="Times New Roman"/>
        </w:rPr>
        <w:t xml:space="preserve">R1-1707798, “UL diversity transmission for DFTsOFDM”, </w:t>
      </w:r>
      <w:r w:rsidR="00D647C3" w:rsidRPr="0082491A">
        <w:rPr>
          <w:rFonts w:ascii="Times New Roman" w:hAnsi="Times New Roman" w:cs="Times New Roman"/>
        </w:rPr>
        <w:t>Mitsubishi</w:t>
      </w:r>
      <w:r w:rsidRPr="0082491A">
        <w:rPr>
          <w:rFonts w:ascii="Times New Roman" w:hAnsi="Times New Roman" w:cs="Times New Roman"/>
        </w:rPr>
        <w:t xml:space="preserve">, </w:t>
      </w:r>
      <w:r w:rsidR="0082491A" w:rsidRPr="0082491A">
        <w:rPr>
          <w:rFonts w:ascii="Times New Roman" w:hAnsi="Times New Roman" w:cs="Times New Roman"/>
        </w:rPr>
        <w:t>RAN WG1 #89</w:t>
      </w:r>
      <w:r w:rsidRPr="0082491A">
        <w:rPr>
          <w:rFonts w:ascii="Times New Roman" w:hAnsi="Times New Roman" w:cs="Times New Roman"/>
        </w:rPr>
        <w:t>, Hangzhou, China, May 2017.</w:t>
      </w:r>
    </w:p>
    <w:p w14:paraId="4ED75452" w14:textId="331C9347" w:rsidR="00C25594" w:rsidRDefault="00C25594" w:rsidP="00C25594">
      <w:pPr>
        <w:pStyle w:val="Reference"/>
        <w:numPr>
          <w:ilvl w:val="0"/>
          <w:numId w:val="0"/>
        </w:numPr>
        <w:ind w:left="567"/>
        <w:rPr>
          <w:rFonts w:ascii="Times New Roman" w:hAnsi="Times New Roman" w:cs="Times New Roman"/>
        </w:rPr>
      </w:pPr>
    </w:p>
    <w:p w14:paraId="6F2D2C3E" w14:textId="77777777" w:rsidR="00946965" w:rsidRDefault="00946965" w:rsidP="00946965">
      <w:pPr>
        <w:pStyle w:val="Heading1"/>
        <w:numPr>
          <w:ilvl w:val="0"/>
          <w:numId w:val="0"/>
        </w:numPr>
        <w:rPr>
          <w:sz w:val="32"/>
          <w:szCs w:val="32"/>
        </w:rPr>
      </w:pPr>
      <w:r>
        <w:rPr>
          <w:sz w:val="32"/>
          <w:szCs w:val="32"/>
        </w:rPr>
        <w:t>Appendix</w:t>
      </w:r>
    </w:p>
    <w:p w14:paraId="4AAA03B9" w14:textId="1C6967E0" w:rsidR="005552F2" w:rsidRDefault="005552F2" w:rsidP="005552F2">
      <w:pPr>
        <w:jc w:val="both"/>
        <w:rPr>
          <w:rFonts w:ascii="Times New Roman" w:hAnsi="Times New Roman" w:cs="Times New Roman"/>
        </w:rPr>
      </w:pPr>
      <w:r>
        <w:rPr>
          <w:rFonts w:ascii="Times New Roman" w:hAnsi="Times New Roman" w:cs="Times New Roman"/>
        </w:rPr>
        <w:t>A</w:t>
      </w:r>
      <w:r w:rsidRPr="00F40437">
        <w:rPr>
          <w:rFonts w:ascii="Times New Roman" w:hAnsi="Times New Roman" w:cs="Times New Roman"/>
        </w:rPr>
        <w:t xml:space="preserve">mong the diversity scheme candidates, non-transparent transmit diversity schemes such as space time block coding (STBC) </w:t>
      </w:r>
      <w:r>
        <w:rPr>
          <w:rFonts w:ascii="Times New Roman" w:hAnsi="Times New Roman" w:cs="Times New Roman"/>
        </w:rPr>
        <w:t>offer the best overall performance</w:t>
      </w:r>
      <w:r w:rsidRPr="00F40437">
        <w:rPr>
          <w:rFonts w:ascii="Times New Roman" w:hAnsi="Times New Roman" w:cs="Times New Roman"/>
        </w:rPr>
        <w:t xml:space="preserve">. </w:t>
      </w:r>
      <w:r>
        <w:rPr>
          <w:rFonts w:ascii="Times New Roman" w:hAnsi="Times New Roman" w:cs="Times New Roman"/>
        </w:rPr>
        <w:t>Space block code scheme exhibit a better performance by featuring a higher degree of diversity than the transparent schemes. In [</w:t>
      </w:r>
      <w:r w:rsidR="00946965">
        <w:rPr>
          <w:rFonts w:ascii="Times New Roman" w:hAnsi="Times New Roman" w:cs="Times New Roman"/>
        </w:rPr>
        <w:t>3</w:t>
      </w:r>
      <w:r>
        <w:rPr>
          <w:rFonts w:ascii="Times New Roman" w:hAnsi="Times New Roman" w:cs="Times New Roman"/>
        </w:rPr>
        <w:t>], a modified STBC scheme based on virtual split of transmit symbols was introduced. The main benefits of the proposed scheme are in its capability of maintaining single carrier property of the waveform, and also in prevention of unpaired symbols.</w:t>
      </w:r>
    </w:p>
    <w:p w14:paraId="775D9D88" w14:textId="45B20AF6" w:rsidR="005552F2" w:rsidRDefault="005552F2" w:rsidP="005552F2">
      <w:pPr>
        <w:jc w:val="both"/>
        <w:rPr>
          <w:rFonts w:ascii="Times New Roman" w:hAnsi="Times New Roman" w:cs="Times New Roman"/>
        </w:rPr>
      </w:pPr>
      <w:r>
        <w:rPr>
          <w:rFonts w:ascii="Times New Roman" w:hAnsi="Times New Roman" w:cs="Times New Roman"/>
        </w:rPr>
        <w:t>The presented results in [</w:t>
      </w:r>
      <w:r w:rsidR="00CD6DFD">
        <w:rPr>
          <w:rFonts w:ascii="Times New Roman" w:hAnsi="Times New Roman" w:cs="Times New Roman"/>
        </w:rPr>
        <w:t>2</w:t>
      </w:r>
      <w:r>
        <w:rPr>
          <w:rFonts w:ascii="Times New Roman" w:hAnsi="Times New Roman" w:cs="Times New Roman"/>
        </w:rPr>
        <w:t>] indicated the superior performance of the proposed STBC-based scheme over the CDD transmission scheme. The main drawback of the proposed scheme remains to be the potential inter virtual-symbol interference in channel with large delay spread.</w:t>
      </w:r>
    </w:p>
    <w:p w14:paraId="5D7155A1" w14:textId="77777777" w:rsidR="005552F2" w:rsidRDefault="005552F2" w:rsidP="005552F2">
      <w:pPr>
        <w:jc w:val="both"/>
        <w:rPr>
          <w:rFonts w:ascii="Times New Roman" w:hAnsi="Times New Roman" w:cs="Times New Roman"/>
        </w:rPr>
      </w:pPr>
      <w:r w:rsidRPr="00F40437">
        <w:rPr>
          <w:rFonts w:ascii="Times New Roman" w:hAnsi="Times New Roman" w:cs="Times New Roman"/>
        </w:rPr>
        <w:t xml:space="preserve">In this contribution, we </w:t>
      </w:r>
      <w:r>
        <w:rPr>
          <w:rFonts w:ascii="Times New Roman" w:hAnsi="Times New Roman" w:cs="Times New Roman"/>
        </w:rPr>
        <w:t xml:space="preserve">show that the performance of the STBC with virtually split symbols can be further enhanced with a minor modification to reduce the inter virtual-symbol interference. </w:t>
      </w:r>
    </w:p>
    <w:p w14:paraId="68F97BD7" w14:textId="77777777" w:rsidR="005552F2" w:rsidRPr="00F40437" w:rsidRDefault="005552F2" w:rsidP="005552F2">
      <w:pPr>
        <w:jc w:val="both"/>
        <w:rPr>
          <w:rFonts w:ascii="Times New Roman" w:hAnsi="Times New Roman" w:cs="Times New Roman"/>
        </w:rPr>
      </w:pPr>
      <w:r w:rsidRPr="00F40437">
        <w:rPr>
          <w:rFonts w:ascii="Times New Roman" w:hAnsi="Times New Roman" w:cs="Times New Roman"/>
        </w:rPr>
        <w:t xml:space="preserve">Due to the single carrier nature of DFT-s-OFDM, the sub-symbols that enter the DFT block and come out at the output of the IDFT </w:t>
      </w:r>
      <w:r>
        <w:rPr>
          <w:rFonts w:ascii="Times New Roman" w:hAnsi="Times New Roman" w:cs="Times New Roman"/>
        </w:rPr>
        <w:t>experience</w:t>
      </w:r>
      <w:r w:rsidRPr="00F40437">
        <w:rPr>
          <w:rFonts w:ascii="Times New Roman" w:hAnsi="Times New Roman" w:cs="Times New Roman"/>
        </w:rPr>
        <w:t xml:space="preserve"> an oversampling operation with the oversampling ratio of the IDFT size to the DFT size. Since each sub-symbol is subject to DFT separately at the receiver, </w:t>
      </w:r>
      <w:r>
        <w:rPr>
          <w:rFonts w:ascii="Times New Roman" w:hAnsi="Times New Roman" w:cs="Times New Roman"/>
        </w:rPr>
        <w:t>both</w:t>
      </w:r>
      <w:r w:rsidRPr="00F40437">
        <w:rPr>
          <w:rFonts w:ascii="Times New Roman" w:hAnsi="Times New Roman" w:cs="Times New Roman"/>
        </w:rPr>
        <w:t xml:space="preserve"> inter-symbol interference (ISI) and inter-</w:t>
      </w:r>
      <w:r>
        <w:rPr>
          <w:rFonts w:ascii="Times New Roman" w:hAnsi="Times New Roman" w:cs="Times New Roman"/>
        </w:rPr>
        <w:t>sub</w:t>
      </w:r>
      <w:r w:rsidRPr="00F40437">
        <w:rPr>
          <w:rFonts w:ascii="Times New Roman" w:hAnsi="Times New Roman" w:cs="Times New Roman"/>
        </w:rPr>
        <w:t>carrier interference (ICI) may occur</w:t>
      </w:r>
      <w:r>
        <w:rPr>
          <w:rFonts w:ascii="Times New Roman" w:hAnsi="Times New Roman" w:cs="Times New Roman"/>
        </w:rPr>
        <w:t xml:space="preserve">. But more specifically, not having any guard time between the sub-symbols leads to loss of </w:t>
      </w:r>
      <w:r w:rsidRPr="00E91402">
        <w:rPr>
          <w:rFonts w:ascii="Times New Roman" w:hAnsi="Times New Roman" w:cs="Times New Roman"/>
        </w:rPr>
        <w:t>cyclic convolution</w:t>
      </w:r>
      <w:r>
        <w:rPr>
          <w:rFonts w:ascii="Times New Roman" w:hAnsi="Times New Roman" w:cs="Times New Roman"/>
        </w:rPr>
        <w:t xml:space="preserve"> that results in some</w:t>
      </w:r>
      <w:r w:rsidRPr="00F40437">
        <w:rPr>
          <w:rFonts w:ascii="Times New Roman" w:hAnsi="Times New Roman" w:cs="Times New Roman"/>
        </w:rPr>
        <w:t xml:space="preserve"> </w:t>
      </w:r>
      <w:r>
        <w:rPr>
          <w:rFonts w:ascii="Times New Roman" w:hAnsi="Times New Roman" w:cs="Times New Roman"/>
        </w:rPr>
        <w:t>ICI</w:t>
      </w:r>
      <w:r w:rsidRPr="00F40437">
        <w:rPr>
          <w:rFonts w:ascii="Times New Roman" w:hAnsi="Times New Roman" w:cs="Times New Roman"/>
        </w:rPr>
        <w:t>.</w:t>
      </w:r>
    </w:p>
    <w:p w14:paraId="4610E1C3" w14:textId="77777777" w:rsidR="005552F2" w:rsidRPr="00F40437" w:rsidRDefault="005552F2" w:rsidP="005552F2">
      <w:pPr>
        <w:jc w:val="both"/>
        <w:rPr>
          <w:rFonts w:ascii="Times New Roman" w:hAnsi="Times New Roman" w:cs="Times New Roman"/>
        </w:rPr>
      </w:pPr>
      <w:r>
        <w:rPr>
          <w:rFonts w:ascii="Times New Roman" w:hAnsi="Times New Roman" w:cs="Times New Roman"/>
        </w:rPr>
        <w:t>A</w:t>
      </w:r>
      <w:r w:rsidRPr="00F40437">
        <w:rPr>
          <w:rFonts w:ascii="Times New Roman" w:hAnsi="Times New Roman" w:cs="Times New Roman"/>
        </w:rPr>
        <w:t>s illustrated in Figure 1</w:t>
      </w:r>
      <w:r>
        <w:rPr>
          <w:rFonts w:ascii="Times New Roman" w:hAnsi="Times New Roman" w:cs="Times New Roman"/>
        </w:rPr>
        <w:t>, t</w:t>
      </w:r>
      <w:r w:rsidRPr="00F40437">
        <w:rPr>
          <w:rFonts w:ascii="Times New Roman" w:hAnsi="Times New Roman" w:cs="Times New Roman"/>
        </w:rPr>
        <w:t xml:space="preserve">o prevent </w:t>
      </w:r>
      <w:r>
        <w:rPr>
          <w:rFonts w:ascii="Times New Roman" w:hAnsi="Times New Roman" w:cs="Times New Roman"/>
        </w:rPr>
        <w:t>the</w:t>
      </w:r>
      <w:r w:rsidRPr="00F40437">
        <w:rPr>
          <w:rFonts w:ascii="Times New Roman" w:hAnsi="Times New Roman" w:cs="Times New Roman"/>
        </w:rPr>
        <w:t xml:space="preserve"> loss due to ISI and ICI, each sub-symbol may have its own internal </w:t>
      </w:r>
      <w:r>
        <w:rPr>
          <w:rFonts w:ascii="Times New Roman" w:hAnsi="Times New Roman" w:cs="Times New Roman"/>
        </w:rPr>
        <w:t>guard interval</w:t>
      </w:r>
      <w:r w:rsidRPr="00F40437">
        <w:rPr>
          <w:rFonts w:ascii="Times New Roman" w:hAnsi="Times New Roman" w:cs="Times New Roman"/>
        </w:rPr>
        <w:t xml:space="preserve"> </w:t>
      </w:r>
      <w:r>
        <w:rPr>
          <w:rFonts w:ascii="Times New Roman" w:hAnsi="Times New Roman" w:cs="Times New Roman"/>
        </w:rPr>
        <w:t>by padding a few zeros at either end</w:t>
      </w:r>
      <w:r w:rsidRPr="00F40437">
        <w:rPr>
          <w:rFonts w:ascii="Times New Roman" w:hAnsi="Times New Roman" w:cs="Times New Roman"/>
        </w:rPr>
        <w:t xml:space="preserve">. Although the </w:t>
      </w:r>
      <w:r>
        <w:rPr>
          <w:rFonts w:ascii="Times New Roman" w:hAnsi="Times New Roman" w:cs="Times New Roman"/>
        </w:rPr>
        <w:t xml:space="preserve">internal guard intervals </w:t>
      </w:r>
      <w:r w:rsidRPr="00F40437">
        <w:rPr>
          <w:rFonts w:ascii="Times New Roman" w:hAnsi="Times New Roman" w:cs="Times New Roman"/>
        </w:rPr>
        <w:t xml:space="preserve">may result in </w:t>
      </w:r>
      <w:r>
        <w:rPr>
          <w:rFonts w:ascii="Times New Roman" w:hAnsi="Times New Roman" w:cs="Times New Roman"/>
        </w:rPr>
        <w:t xml:space="preserve">a </w:t>
      </w:r>
      <w:r w:rsidRPr="00F40437">
        <w:rPr>
          <w:rFonts w:ascii="Times New Roman" w:hAnsi="Times New Roman" w:cs="Times New Roman"/>
        </w:rPr>
        <w:t xml:space="preserve">slightly higher overhead, </w:t>
      </w:r>
      <w:r>
        <w:rPr>
          <w:rFonts w:ascii="Times New Roman" w:hAnsi="Times New Roman" w:cs="Times New Roman"/>
        </w:rPr>
        <w:t>as it will be shown in the next section, they could provide some performance enhancement in channels with high delay</w:t>
      </w:r>
      <w:r w:rsidRPr="00EB7112">
        <w:rPr>
          <w:rFonts w:ascii="Times New Roman" w:hAnsi="Times New Roman" w:cs="Times New Roman"/>
        </w:rPr>
        <w:t xml:space="preserve"> </w:t>
      </w:r>
      <w:r>
        <w:rPr>
          <w:rFonts w:ascii="Times New Roman" w:hAnsi="Times New Roman" w:cs="Times New Roman"/>
        </w:rPr>
        <w:t xml:space="preserve">spread. Moreover, </w:t>
      </w:r>
      <w:r w:rsidRPr="00F40437">
        <w:rPr>
          <w:rFonts w:ascii="Times New Roman" w:hAnsi="Times New Roman" w:cs="Times New Roman"/>
        </w:rPr>
        <w:t>since the</w:t>
      </w:r>
      <w:r>
        <w:rPr>
          <w:rFonts w:ascii="Times New Roman" w:hAnsi="Times New Roman" w:cs="Times New Roman"/>
        </w:rPr>
        <w:t xml:space="preserve"> guard interval </w:t>
      </w:r>
      <w:r w:rsidRPr="00F40437">
        <w:rPr>
          <w:rFonts w:ascii="Times New Roman" w:hAnsi="Times New Roman" w:cs="Times New Roman"/>
        </w:rPr>
        <w:t xml:space="preserve">are created within </w:t>
      </w:r>
      <w:r>
        <w:rPr>
          <w:rFonts w:ascii="Times New Roman" w:hAnsi="Times New Roman" w:cs="Times New Roman"/>
        </w:rPr>
        <w:t>the</w:t>
      </w:r>
      <w:r w:rsidRPr="00F40437">
        <w:rPr>
          <w:rFonts w:ascii="Times New Roman" w:hAnsi="Times New Roman" w:cs="Times New Roman"/>
        </w:rPr>
        <w:t xml:space="preserve"> data block, it would be relatively easy to adapt the CP length without any changes in the transmitter.</w:t>
      </w:r>
    </w:p>
    <w:p w14:paraId="1275E0FF" w14:textId="77777777" w:rsidR="005552F2" w:rsidRPr="00F40437" w:rsidRDefault="005552F2" w:rsidP="00F357CB">
      <w:pPr>
        <w:keepNext/>
        <w:jc w:val="center"/>
        <w:rPr>
          <w:rFonts w:ascii="Times New Roman" w:hAnsi="Times New Roman" w:cs="Times New Roman"/>
        </w:rPr>
      </w:pPr>
      <w:r>
        <w:rPr>
          <w:rFonts w:ascii="Times New Roman" w:hAnsi="Times New Roman" w:cs="Times New Roman"/>
          <w:noProof/>
        </w:rPr>
        <w:drawing>
          <wp:inline distT="0" distB="0" distL="0" distR="0" wp14:anchorId="3013ADE4" wp14:editId="59641E2F">
            <wp:extent cx="5561763" cy="1647868"/>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85738" cy="1654971"/>
                    </a:xfrm>
                    <a:prstGeom prst="rect">
                      <a:avLst/>
                    </a:prstGeom>
                    <a:noFill/>
                  </pic:spPr>
                </pic:pic>
              </a:graphicData>
            </a:graphic>
          </wp:inline>
        </w:drawing>
      </w:r>
    </w:p>
    <w:p w14:paraId="4F454923" w14:textId="4CC48624" w:rsidR="005552F2" w:rsidRPr="00F40437" w:rsidRDefault="005552F2" w:rsidP="005552F2">
      <w:pPr>
        <w:pStyle w:val="Caption"/>
        <w:rPr>
          <w:rFonts w:ascii="Times New Roman" w:hAnsi="Times New Roman" w:cs="Times New Roman"/>
        </w:rPr>
      </w:pPr>
      <w:r w:rsidRPr="00F40437">
        <w:rPr>
          <w:rFonts w:ascii="Times New Roman" w:hAnsi="Times New Roman" w:cs="Times New Roman"/>
        </w:rPr>
        <w:t xml:space="preserve">Figure </w:t>
      </w:r>
      <w:r w:rsidRPr="00F40437">
        <w:rPr>
          <w:rFonts w:ascii="Times New Roman" w:hAnsi="Times New Roman" w:cs="Times New Roman"/>
        </w:rPr>
        <w:fldChar w:fldCharType="begin"/>
      </w:r>
      <w:r w:rsidRPr="00F40437">
        <w:rPr>
          <w:rFonts w:ascii="Times New Roman" w:hAnsi="Times New Roman" w:cs="Times New Roman"/>
        </w:rPr>
        <w:instrText xml:space="preserve"> SEQ Figure \* ARABIC </w:instrText>
      </w:r>
      <w:r w:rsidRPr="00F40437">
        <w:rPr>
          <w:rFonts w:ascii="Times New Roman" w:hAnsi="Times New Roman" w:cs="Times New Roman"/>
        </w:rPr>
        <w:fldChar w:fldCharType="separate"/>
      </w:r>
      <w:r w:rsidR="005509DB">
        <w:rPr>
          <w:rFonts w:ascii="Times New Roman" w:hAnsi="Times New Roman" w:cs="Times New Roman"/>
          <w:noProof/>
        </w:rPr>
        <w:t>3</w:t>
      </w:r>
      <w:r w:rsidRPr="00F40437">
        <w:rPr>
          <w:rFonts w:ascii="Times New Roman" w:hAnsi="Times New Roman" w:cs="Times New Roman"/>
        </w:rPr>
        <w:fldChar w:fldCharType="end"/>
      </w:r>
      <w:r w:rsidRPr="00F40437">
        <w:rPr>
          <w:rFonts w:ascii="Times New Roman" w:hAnsi="Times New Roman" w:cs="Times New Roman"/>
        </w:rPr>
        <w:t xml:space="preserve"> </w:t>
      </w:r>
      <w:r w:rsidRPr="00F40437">
        <w:rPr>
          <w:rFonts w:ascii="Times New Roman" w:hAnsi="Times New Roman" w:cs="Times New Roman"/>
          <w:noProof/>
        </w:rPr>
        <w:t>STBC for a single DFT-s-OFDM symbol</w:t>
      </w:r>
    </w:p>
    <w:tbl>
      <w:tblPr>
        <w:tblStyle w:val="TableGrid"/>
        <w:tblW w:w="9828" w:type="dxa"/>
        <w:tblInd w:w="-113" w:type="dxa"/>
        <w:tblLook w:val="04A0" w:firstRow="1" w:lastRow="0" w:firstColumn="1" w:lastColumn="0" w:noHBand="0" w:noVBand="1"/>
      </w:tblPr>
      <w:tblGrid>
        <w:gridCol w:w="9828"/>
      </w:tblGrid>
      <w:tr w:rsidR="005509DB" w14:paraId="417BD07C" w14:textId="77777777" w:rsidTr="00AF2631">
        <w:tc>
          <w:tcPr>
            <w:tcW w:w="9828" w:type="dxa"/>
          </w:tcPr>
          <w:p w14:paraId="2DC591EB" w14:textId="77777777" w:rsidR="005509DB" w:rsidRPr="00F357CB" w:rsidRDefault="005509DB" w:rsidP="00AF2631">
            <w:pPr>
              <w:jc w:val="both"/>
              <w:rPr>
                <w:rFonts w:ascii="Times New Roman" w:hAnsi="Times New Roman" w:cs="Times New Roman"/>
                <w:b/>
                <w:sz w:val="18"/>
                <w:u w:val="single"/>
              </w:rPr>
            </w:pPr>
            <w:r w:rsidRPr="00F357CB">
              <w:rPr>
                <w:rFonts w:ascii="Times New Roman" w:hAnsi="Times New Roman" w:cs="Times New Roman"/>
                <w:b/>
                <w:sz w:val="18"/>
                <w:u w:val="single"/>
              </w:rPr>
              <w:t>Receiver Operation:</w:t>
            </w:r>
          </w:p>
          <w:p w14:paraId="0F7BBA8B" w14:textId="77777777" w:rsidR="005509DB" w:rsidRPr="00F357CB" w:rsidRDefault="005509DB" w:rsidP="005509DB">
            <w:pPr>
              <w:pStyle w:val="ListParagraph"/>
              <w:numPr>
                <w:ilvl w:val="0"/>
                <w:numId w:val="13"/>
              </w:numPr>
              <w:rPr>
                <w:rFonts w:asciiTheme="majorHAnsi" w:hAnsiTheme="majorHAnsi" w:cstheme="majorHAnsi"/>
                <w:i/>
                <w:sz w:val="16"/>
              </w:rPr>
            </w:pPr>
            <w:r w:rsidRPr="00F357CB">
              <w:rPr>
                <w:rFonts w:asciiTheme="majorHAnsi" w:hAnsiTheme="majorHAnsi" w:cstheme="majorHAnsi"/>
                <w:i/>
                <w:sz w:val="16"/>
              </w:rPr>
              <w:t>Remove the CP at the receiver</w:t>
            </w:r>
          </w:p>
          <w:p w14:paraId="18B015A1" w14:textId="77777777" w:rsidR="005509DB" w:rsidRPr="00F357CB" w:rsidRDefault="005509DB" w:rsidP="005509DB">
            <w:pPr>
              <w:pStyle w:val="ListParagraph"/>
              <w:numPr>
                <w:ilvl w:val="0"/>
                <w:numId w:val="13"/>
              </w:numPr>
              <w:rPr>
                <w:rFonts w:asciiTheme="majorHAnsi" w:hAnsiTheme="majorHAnsi" w:cstheme="majorHAnsi"/>
                <w:i/>
                <w:sz w:val="16"/>
              </w:rPr>
            </w:pPr>
            <w:r w:rsidRPr="00F357CB">
              <w:rPr>
                <w:rFonts w:asciiTheme="majorHAnsi" w:hAnsiTheme="majorHAnsi" w:cstheme="majorHAnsi"/>
                <w:i/>
                <w:sz w:val="16"/>
              </w:rPr>
              <w:t>Take size-N DFT (N = 1024)</w:t>
            </w:r>
          </w:p>
          <w:p w14:paraId="363A7EA1" w14:textId="77777777" w:rsidR="005509DB" w:rsidRPr="00F357CB" w:rsidRDefault="005509DB" w:rsidP="005509DB">
            <w:pPr>
              <w:pStyle w:val="ListParagraph"/>
              <w:numPr>
                <w:ilvl w:val="0"/>
                <w:numId w:val="13"/>
              </w:numPr>
              <w:rPr>
                <w:rFonts w:asciiTheme="majorHAnsi" w:hAnsiTheme="majorHAnsi" w:cstheme="majorHAnsi"/>
                <w:i/>
                <w:sz w:val="16"/>
              </w:rPr>
            </w:pPr>
            <w:r w:rsidRPr="00F357CB">
              <w:rPr>
                <w:rFonts w:asciiTheme="majorHAnsi" w:hAnsiTheme="majorHAnsi" w:cstheme="majorHAnsi"/>
                <w:i/>
                <w:sz w:val="16"/>
              </w:rPr>
              <w:t>Select the loaded M subcarriers (M = 48 or 240 sub carriers)</w:t>
            </w:r>
          </w:p>
          <w:p w14:paraId="7D18C8B7" w14:textId="77777777" w:rsidR="005509DB" w:rsidRPr="00F357CB" w:rsidRDefault="005509DB" w:rsidP="005509DB">
            <w:pPr>
              <w:pStyle w:val="ListParagraph"/>
              <w:numPr>
                <w:ilvl w:val="0"/>
                <w:numId w:val="13"/>
              </w:numPr>
              <w:rPr>
                <w:rFonts w:asciiTheme="majorHAnsi" w:hAnsiTheme="majorHAnsi" w:cstheme="majorHAnsi"/>
                <w:i/>
                <w:sz w:val="16"/>
              </w:rPr>
            </w:pPr>
            <w:r w:rsidRPr="00F357CB">
              <w:rPr>
                <w:rFonts w:asciiTheme="majorHAnsi" w:hAnsiTheme="majorHAnsi" w:cstheme="majorHAnsi"/>
                <w:i/>
                <w:sz w:val="16"/>
              </w:rPr>
              <w:t>Take size-M IDFT to go to time domain (r(m) = [r1(m) r2(m)]</w:t>
            </w:r>
          </w:p>
          <w:p w14:paraId="3AD919B4" w14:textId="77777777" w:rsidR="005509DB" w:rsidRPr="00F357CB" w:rsidRDefault="005509DB" w:rsidP="005509DB">
            <w:pPr>
              <w:pStyle w:val="ListParagraph"/>
              <w:numPr>
                <w:ilvl w:val="0"/>
                <w:numId w:val="13"/>
              </w:numPr>
              <w:rPr>
                <w:rFonts w:asciiTheme="majorHAnsi" w:hAnsiTheme="majorHAnsi" w:cstheme="majorHAnsi"/>
                <w:i/>
                <w:sz w:val="16"/>
              </w:rPr>
            </w:pPr>
            <w:r w:rsidRPr="00F357CB">
              <w:rPr>
                <w:rFonts w:asciiTheme="majorHAnsi" w:hAnsiTheme="majorHAnsi" w:cstheme="majorHAnsi"/>
                <w:i/>
                <w:sz w:val="16"/>
              </w:rPr>
              <w:t>Separate the signal into 2 pieces of length M/2 ; r1(m) and r2(m)</w:t>
            </w:r>
          </w:p>
          <w:p w14:paraId="35BBE6BB" w14:textId="77777777" w:rsidR="005509DB" w:rsidRPr="00F357CB" w:rsidRDefault="005509DB" w:rsidP="005509DB">
            <w:pPr>
              <w:pStyle w:val="ListParagraph"/>
              <w:numPr>
                <w:ilvl w:val="0"/>
                <w:numId w:val="13"/>
              </w:numPr>
              <w:rPr>
                <w:rFonts w:asciiTheme="majorHAnsi" w:hAnsiTheme="majorHAnsi" w:cstheme="majorHAnsi"/>
                <w:i/>
                <w:sz w:val="16"/>
              </w:rPr>
            </w:pPr>
            <w:r w:rsidRPr="00F357CB">
              <w:rPr>
                <w:rFonts w:asciiTheme="majorHAnsi" w:hAnsiTheme="majorHAnsi" w:cstheme="majorHAnsi"/>
                <w:i/>
                <w:sz w:val="16"/>
              </w:rPr>
              <w:t>Pad with zeros each of r1(m) and r2(m) to make them length M, then go to frequency domain with size-M DFT</w:t>
            </w:r>
          </w:p>
          <w:p w14:paraId="048F73B2" w14:textId="77777777" w:rsidR="005509DB" w:rsidRPr="00F357CB" w:rsidRDefault="005509DB" w:rsidP="005509DB">
            <w:pPr>
              <w:pStyle w:val="ListParagraph"/>
              <w:numPr>
                <w:ilvl w:val="0"/>
                <w:numId w:val="13"/>
              </w:numPr>
              <w:rPr>
                <w:rFonts w:asciiTheme="majorHAnsi" w:hAnsiTheme="majorHAnsi" w:cstheme="majorHAnsi"/>
                <w:i/>
                <w:sz w:val="16"/>
              </w:rPr>
            </w:pPr>
            <w:r w:rsidRPr="00F357CB">
              <w:rPr>
                <w:rFonts w:asciiTheme="majorHAnsi" w:hAnsiTheme="majorHAnsi" w:cstheme="majorHAnsi"/>
                <w:i/>
                <w:sz w:val="16"/>
              </w:rPr>
              <w:t>Do the combining and equalization using size-M channel responses</w:t>
            </w:r>
          </w:p>
          <w:p w14:paraId="0E562C63" w14:textId="77777777" w:rsidR="005509DB" w:rsidRPr="00F357CB" w:rsidRDefault="005509DB" w:rsidP="005509DB">
            <w:pPr>
              <w:pStyle w:val="ListParagraph"/>
              <w:numPr>
                <w:ilvl w:val="0"/>
                <w:numId w:val="13"/>
              </w:numPr>
              <w:rPr>
                <w:rFonts w:asciiTheme="majorHAnsi" w:hAnsiTheme="majorHAnsi" w:cstheme="majorHAnsi"/>
                <w:i/>
                <w:sz w:val="16"/>
              </w:rPr>
            </w:pPr>
            <w:r w:rsidRPr="00F357CB">
              <w:rPr>
                <w:rFonts w:asciiTheme="majorHAnsi" w:hAnsiTheme="majorHAnsi" w:cstheme="majorHAnsi"/>
                <w:i/>
                <w:sz w:val="16"/>
              </w:rPr>
              <w:t>Come back to time domain with size-M IDFT, throw the padded zeros, go to demodulation and channel decoder</w:t>
            </w:r>
          </w:p>
          <w:p w14:paraId="1AF198B3" w14:textId="698CD948" w:rsidR="005509DB" w:rsidRPr="00F357CB" w:rsidRDefault="005509DB" w:rsidP="00F357CB">
            <w:pPr>
              <w:pStyle w:val="ListParagraph"/>
              <w:numPr>
                <w:ilvl w:val="0"/>
                <w:numId w:val="13"/>
              </w:numPr>
              <w:rPr>
                <w:rFonts w:ascii="Times New Roman" w:hAnsi="Times New Roman" w:cs="Times New Roman"/>
                <w:sz w:val="16"/>
              </w:rPr>
            </w:pPr>
            <w:r w:rsidRPr="00F357CB">
              <w:rPr>
                <w:rFonts w:asciiTheme="majorHAnsi" w:hAnsiTheme="majorHAnsi" w:cstheme="majorHAnsi"/>
                <w:i/>
                <w:sz w:val="16"/>
              </w:rPr>
              <w:t>With guard interval, the zero samples are discarded</w:t>
            </w:r>
          </w:p>
        </w:tc>
      </w:tr>
    </w:tbl>
    <w:p w14:paraId="55828FBD" w14:textId="759E9987" w:rsidR="0048489F" w:rsidRPr="00F40437" w:rsidRDefault="0048489F" w:rsidP="00202A15">
      <w:pPr>
        <w:rPr>
          <w:rFonts w:ascii="Times New Roman" w:hAnsi="Times New Roman" w:cs="Times New Roman"/>
        </w:rPr>
      </w:pPr>
    </w:p>
    <w:sectPr w:rsidR="0048489F" w:rsidRPr="00F40437" w:rsidSect="006F7EA6">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0725B" w14:textId="77777777" w:rsidR="00451B4A" w:rsidRDefault="00451B4A">
      <w:r>
        <w:separator/>
      </w:r>
    </w:p>
  </w:endnote>
  <w:endnote w:type="continuationSeparator" w:id="0">
    <w:p w14:paraId="7CFFF23C" w14:textId="77777777" w:rsidR="00451B4A" w:rsidRDefault="00451B4A">
      <w:r>
        <w:continuationSeparator/>
      </w:r>
    </w:p>
  </w:endnote>
  <w:endnote w:type="continuationNotice" w:id="1">
    <w:p w14:paraId="5FE40828" w14:textId="77777777" w:rsidR="00451B4A" w:rsidRDefault="00451B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4A0D1" w14:textId="77777777" w:rsidR="00DF7077" w:rsidRDefault="00DF7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00D6B" w14:textId="77777777" w:rsidR="00DF7077" w:rsidRPr="00134598" w:rsidRDefault="00DF7077" w:rsidP="001345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700AE" w14:textId="77777777" w:rsidR="00DF7077" w:rsidRDefault="00DF7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247AC" w14:textId="77777777" w:rsidR="00451B4A" w:rsidRDefault="00451B4A">
      <w:r>
        <w:separator/>
      </w:r>
    </w:p>
  </w:footnote>
  <w:footnote w:type="continuationSeparator" w:id="0">
    <w:p w14:paraId="7EA409F2" w14:textId="77777777" w:rsidR="00451B4A" w:rsidRDefault="00451B4A">
      <w:r>
        <w:continuationSeparator/>
      </w:r>
    </w:p>
  </w:footnote>
  <w:footnote w:type="continuationNotice" w:id="1">
    <w:p w14:paraId="0D598BD2" w14:textId="77777777" w:rsidR="00451B4A" w:rsidRDefault="00451B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E6735" w14:textId="77777777" w:rsidR="00DF7077" w:rsidRDefault="00DF7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5CE56" w14:textId="77777777" w:rsidR="00DF7077" w:rsidRDefault="00DF70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7CA49" w14:textId="77777777" w:rsidR="00DF7077" w:rsidRDefault="00DF7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3F8B8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1806C8"/>
    <w:multiLevelType w:val="hybridMultilevel"/>
    <w:tmpl w:val="2B42E4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862086"/>
    <w:multiLevelType w:val="hybridMultilevel"/>
    <w:tmpl w:val="24E0F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28B27344"/>
    <w:multiLevelType w:val="hybridMultilevel"/>
    <w:tmpl w:val="5B08BF4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9"/>
  </w:num>
  <w:num w:numId="4">
    <w:abstractNumId w:val="10"/>
  </w:num>
  <w:num w:numId="5">
    <w:abstractNumId w:val="7"/>
  </w:num>
  <w:num w:numId="6">
    <w:abstractNumId w:val="11"/>
  </w:num>
  <w:num w:numId="7">
    <w:abstractNumId w:val="13"/>
  </w:num>
  <w:num w:numId="8">
    <w:abstractNumId w:val="8"/>
  </w:num>
  <w:num w:numId="9">
    <w:abstractNumId w:val="15"/>
  </w:num>
  <w:num w:numId="10">
    <w:abstractNumId w:val="6"/>
  </w:num>
  <w:num w:numId="11">
    <w:abstractNumId w:val="3"/>
  </w:num>
  <w:num w:numId="12">
    <w:abstractNumId w:val="1"/>
  </w:num>
  <w:num w:numId="13">
    <w:abstractNumId w:val="2"/>
  </w:num>
  <w:num w:numId="14">
    <w:abstractNumId w:val="4"/>
  </w:num>
  <w:num w:numId="15">
    <w:abstractNumId w:val="5"/>
  </w:num>
  <w:num w:numId="1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0"/>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11C"/>
    <w:rsid w:val="0001694D"/>
    <w:rsid w:val="00016B5F"/>
    <w:rsid w:val="000208E4"/>
    <w:rsid w:val="00020DEC"/>
    <w:rsid w:val="00021143"/>
    <w:rsid w:val="00021460"/>
    <w:rsid w:val="00022522"/>
    <w:rsid w:val="00022C6C"/>
    <w:rsid w:val="00023233"/>
    <w:rsid w:val="00023FDE"/>
    <w:rsid w:val="00024A0F"/>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37231"/>
    <w:rsid w:val="000405A0"/>
    <w:rsid w:val="00040B7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3C82"/>
    <w:rsid w:val="00054303"/>
    <w:rsid w:val="00054355"/>
    <w:rsid w:val="00054815"/>
    <w:rsid w:val="00054EE4"/>
    <w:rsid w:val="00055378"/>
    <w:rsid w:val="00055E34"/>
    <w:rsid w:val="0005606A"/>
    <w:rsid w:val="00056718"/>
    <w:rsid w:val="00056A67"/>
    <w:rsid w:val="00056F02"/>
    <w:rsid w:val="00056FD0"/>
    <w:rsid w:val="00057117"/>
    <w:rsid w:val="000571A4"/>
    <w:rsid w:val="000571B8"/>
    <w:rsid w:val="0005757D"/>
    <w:rsid w:val="000575ED"/>
    <w:rsid w:val="000604D2"/>
    <w:rsid w:val="000616E7"/>
    <w:rsid w:val="00061829"/>
    <w:rsid w:val="0006232B"/>
    <w:rsid w:val="000625C8"/>
    <w:rsid w:val="000632D0"/>
    <w:rsid w:val="00063AC3"/>
    <w:rsid w:val="00063B39"/>
    <w:rsid w:val="00063EF3"/>
    <w:rsid w:val="000641AA"/>
    <w:rsid w:val="000645B8"/>
    <w:rsid w:val="0006487E"/>
    <w:rsid w:val="00065198"/>
    <w:rsid w:val="00065243"/>
    <w:rsid w:val="00065E1A"/>
    <w:rsid w:val="00065F7E"/>
    <w:rsid w:val="00067972"/>
    <w:rsid w:val="00070074"/>
    <w:rsid w:val="00070362"/>
    <w:rsid w:val="000708EE"/>
    <w:rsid w:val="00070D25"/>
    <w:rsid w:val="00071225"/>
    <w:rsid w:val="000715A7"/>
    <w:rsid w:val="00071DCA"/>
    <w:rsid w:val="000725A0"/>
    <w:rsid w:val="00073DF0"/>
    <w:rsid w:val="00073E95"/>
    <w:rsid w:val="0007415D"/>
    <w:rsid w:val="000746F2"/>
    <w:rsid w:val="00074F35"/>
    <w:rsid w:val="00075131"/>
    <w:rsid w:val="00075BF1"/>
    <w:rsid w:val="00076965"/>
    <w:rsid w:val="0007787A"/>
    <w:rsid w:val="00077A1C"/>
    <w:rsid w:val="00077CF3"/>
    <w:rsid w:val="00077E5F"/>
    <w:rsid w:val="0008004D"/>
    <w:rsid w:val="00080281"/>
    <w:rsid w:val="0008036A"/>
    <w:rsid w:val="00080816"/>
    <w:rsid w:val="00081AE6"/>
    <w:rsid w:val="00082135"/>
    <w:rsid w:val="00083BE4"/>
    <w:rsid w:val="00084B77"/>
    <w:rsid w:val="00085543"/>
    <w:rsid w:val="000855EB"/>
    <w:rsid w:val="00085A01"/>
    <w:rsid w:val="00085B52"/>
    <w:rsid w:val="00085E11"/>
    <w:rsid w:val="000862B6"/>
    <w:rsid w:val="000866F2"/>
    <w:rsid w:val="00086A43"/>
    <w:rsid w:val="00087916"/>
    <w:rsid w:val="0009009F"/>
    <w:rsid w:val="00090AF4"/>
    <w:rsid w:val="00090D19"/>
    <w:rsid w:val="00090E74"/>
    <w:rsid w:val="00091557"/>
    <w:rsid w:val="00091914"/>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48AD"/>
    <w:rsid w:val="000A56F2"/>
    <w:rsid w:val="000A5E56"/>
    <w:rsid w:val="000A6293"/>
    <w:rsid w:val="000A7DC3"/>
    <w:rsid w:val="000A7DFF"/>
    <w:rsid w:val="000B0223"/>
    <w:rsid w:val="000B02A2"/>
    <w:rsid w:val="000B0640"/>
    <w:rsid w:val="000B0A01"/>
    <w:rsid w:val="000B21CE"/>
    <w:rsid w:val="000B254C"/>
    <w:rsid w:val="000B2719"/>
    <w:rsid w:val="000B2E13"/>
    <w:rsid w:val="000B32BC"/>
    <w:rsid w:val="000B3347"/>
    <w:rsid w:val="000B3516"/>
    <w:rsid w:val="000B3A8F"/>
    <w:rsid w:val="000B41E2"/>
    <w:rsid w:val="000B4811"/>
    <w:rsid w:val="000B4AB9"/>
    <w:rsid w:val="000B516D"/>
    <w:rsid w:val="000B553A"/>
    <w:rsid w:val="000B58C3"/>
    <w:rsid w:val="000B5E2E"/>
    <w:rsid w:val="000B61E9"/>
    <w:rsid w:val="000B64DA"/>
    <w:rsid w:val="000B6BB9"/>
    <w:rsid w:val="000B730C"/>
    <w:rsid w:val="000B7771"/>
    <w:rsid w:val="000B781C"/>
    <w:rsid w:val="000C0596"/>
    <w:rsid w:val="000C14A2"/>
    <w:rsid w:val="000C165A"/>
    <w:rsid w:val="000C1697"/>
    <w:rsid w:val="000C1E19"/>
    <w:rsid w:val="000C2365"/>
    <w:rsid w:val="000C2C1D"/>
    <w:rsid w:val="000C2CD0"/>
    <w:rsid w:val="000C2E0E"/>
    <w:rsid w:val="000C2E19"/>
    <w:rsid w:val="000C3794"/>
    <w:rsid w:val="000C501B"/>
    <w:rsid w:val="000C50FA"/>
    <w:rsid w:val="000C64E6"/>
    <w:rsid w:val="000C6F9D"/>
    <w:rsid w:val="000C76A4"/>
    <w:rsid w:val="000D0D07"/>
    <w:rsid w:val="000D162D"/>
    <w:rsid w:val="000D2F63"/>
    <w:rsid w:val="000D4797"/>
    <w:rsid w:val="000D4D63"/>
    <w:rsid w:val="000D51D9"/>
    <w:rsid w:val="000D57A7"/>
    <w:rsid w:val="000D5C17"/>
    <w:rsid w:val="000D63D9"/>
    <w:rsid w:val="000D674A"/>
    <w:rsid w:val="000D71B2"/>
    <w:rsid w:val="000D7336"/>
    <w:rsid w:val="000E0527"/>
    <w:rsid w:val="000E0669"/>
    <w:rsid w:val="000E08C1"/>
    <w:rsid w:val="000E14FF"/>
    <w:rsid w:val="000E18EA"/>
    <w:rsid w:val="000E1B54"/>
    <w:rsid w:val="000E1E92"/>
    <w:rsid w:val="000E20F9"/>
    <w:rsid w:val="000E22A6"/>
    <w:rsid w:val="000E23FF"/>
    <w:rsid w:val="000E371D"/>
    <w:rsid w:val="000E43AB"/>
    <w:rsid w:val="000E5324"/>
    <w:rsid w:val="000E5BBB"/>
    <w:rsid w:val="000E5D2D"/>
    <w:rsid w:val="000E5EBB"/>
    <w:rsid w:val="000E66EF"/>
    <w:rsid w:val="000E6C65"/>
    <w:rsid w:val="000E6F04"/>
    <w:rsid w:val="000E700D"/>
    <w:rsid w:val="000E7644"/>
    <w:rsid w:val="000E78E3"/>
    <w:rsid w:val="000F06D6"/>
    <w:rsid w:val="000F06DD"/>
    <w:rsid w:val="000F0709"/>
    <w:rsid w:val="000F0EB1"/>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27"/>
    <w:rsid w:val="000F6F49"/>
    <w:rsid w:val="000F7D06"/>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DEF"/>
    <w:rsid w:val="00113634"/>
    <w:rsid w:val="00113CF4"/>
    <w:rsid w:val="001148E5"/>
    <w:rsid w:val="00115027"/>
    <w:rsid w:val="001153EA"/>
    <w:rsid w:val="001155FC"/>
    <w:rsid w:val="00115643"/>
    <w:rsid w:val="00115D0F"/>
    <w:rsid w:val="00116765"/>
    <w:rsid w:val="00116896"/>
    <w:rsid w:val="00116C54"/>
    <w:rsid w:val="0011747E"/>
    <w:rsid w:val="00117AE6"/>
    <w:rsid w:val="00117CEA"/>
    <w:rsid w:val="001217DD"/>
    <w:rsid w:val="0012181B"/>
    <w:rsid w:val="0012189E"/>
    <w:rsid w:val="001218CE"/>
    <w:rsid w:val="001219F5"/>
    <w:rsid w:val="00121A20"/>
    <w:rsid w:val="00121D09"/>
    <w:rsid w:val="00121F23"/>
    <w:rsid w:val="0012346A"/>
    <w:rsid w:val="00123CA8"/>
    <w:rsid w:val="00123D2C"/>
    <w:rsid w:val="001248FC"/>
    <w:rsid w:val="00125448"/>
    <w:rsid w:val="00125B92"/>
    <w:rsid w:val="00125D8C"/>
    <w:rsid w:val="00125FDB"/>
    <w:rsid w:val="00126305"/>
    <w:rsid w:val="00126B4A"/>
    <w:rsid w:val="00127D88"/>
    <w:rsid w:val="001317D4"/>
    <w:rsid w:val="0013192D"/>
    <w:rsid w:val="00131BF9"/>
    <w:rsid w:val="00131FE9"/>
    <w:rsid w:val="00132869"/>
    <w:rsid w:val="00132FD0"/>
    <w:rsid w:val="001330B8"/>
    <w:rsid w:val="001344C0"/>
    <w:rsid w:val="00134598"/>
    <w:rsid w:val="001346FA"/>
    <w:rsid w:val="00135169"/>
    <w:rsid w:val="00135218"/>
    <w:rsid w:val="00135252"/>
    <w:rsid w:val="0013526B"/>
    <w:rsid w:val="00135394"/>
    <w:rsid w:val="0013580A"/>
    <w:rsid w:val="001358D4"/>
    <w:rsid w:val="00135999"/>
    <w:rsid w:val="001360E1"/>
    <w:rsid w:val="00136790"/>
    <w:rsid w:val="001375C2"/>
    <w:rsid w:val="001376DA"/>
    <w:rsid w:val="001376E6"/>
    <w:rsid w:val="00137AB5"/>
    <w:rsid w:val="00137F0B"/>
    <w:rsid w:val="001409CF"/>
    <w:rsid w:val="00140DF3"/>
    <w:rsid w:val="00141601"/>
    <w:rsid w:val="00141990"/>
    <w:rsid w:val="00141A18"/>
    <w:rsid w:val="00141BE7"/>
    <w:rsid w:val="001420DF"/>
    <w:rsid w:val="00142260"/>
    <w:rsid w:val="001425FB"/>
    <w:rsid w:val="00142ADE"/>
    <w:rsid w:val="00143127"/>
    <w:rsid w:val="00143140"/>
    <w:rsid w:val="00143E76"/>
    <w:rsid w:val="001440F0"/>
    <w:rsid w:val="001445CE"/>
    <w:rsid w:val="00144726"/>
    <w:rsid w:val="001447B7"/>
    <w:rsid w:val="00144913"/>
    <w:rsid w:val="00145B01"/>
    <w:rsid w:val="00146904"/>
    <w:rsid w:val="00146964"/>
    <w:rsid w:val="00146989"/>
    <w:rsid w:val="00147BDE"/>
    <w:rsid w:val="001506B3"/>
    <w:rsid w:val="00150C1E"/>
    <w:rsid w:val="001510DF"/>
    <w:rsid w:val="0015190F"/>
    <w:rsid w:val="00151A2A"/>
    <w:rsid w:val="00151DF7"/>
    <w:rsid w:val="00151E23"/>
    <w:rsid w:val="001523B7"/>
    <w:rsid w:val="001526E0"/>
    <w:rsid w:val="00153ACF"/>
    <w:rsid w:val="00153B76"/>
    <w:rsid w:val="00154220"/>
    <w:rsid w:val="001549FC"/>
    <w:rsid w:val="001551B5"/>
    <w:rsid w:val="00156DC4"/>
    <w:rsid w:val="00157A90"/>
    <w:rsid w:val="00157B7B"/>
    <w:rsid w:val="00157F10"/>
    <w:rsid w:val="00160461"/>
    <w:rsid w:val="001604B3"/>
    <w:rsid w:val="00161926"/>
    <w:rsid w:val="00162135"/>
    <w:rsid w:val="001629FC"/>
    <w:rsid w:val="00162BD1"/>
    <w:rsid w:val="00163554"/>
    <w:rsid w:val="00163FBD"/>
    <w:rsid w:val="00165340"/>
    <w:rsid w:val="001659C1"/>
    <w:rsid w:val="0016660C"/>
    <w:rsid w:val="001669BD"/>
    <w:rsid w:val="001670A2"/>
    <w:rsid w:val="0016726A"/>
    <w:rsid w:val="00170650"/>
    <w:rsid w:val="001708B4"/>
    <w:rsid w:val="00170ED8"/>
    <w:rsid w:val="001711A9"/>
    <w:rsid w:val="00171478"/>
    <w:rsid w:val="00171D41"/>
    <w:rsid w:val="00171FAE"/>
    <w:rsid w:val="00172A0F"/>
    <w:rsid w:val="00173448"/>
    <w:rsid w:val="001735B9"/>
    <w:rsid w:val="00173A8E"/>
    <w:rsid w:val="0017437B"/>
    <w:rsid w:val="001747A2"/>
    <w:rsid w:val="00174FE7"/>
    <w:rsid w:val="001750CB"/>
    <w:rsid w:val="00175A10"/>
    <w:rsid w:val="00175A7C"/>
    <w:rsid w:val="00175B31"/>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51FA"/>
    <w:rsid w:val="00185251"/>
    <w:rsid w:val="001853B7"/>
    <w:rsid w:val="001856D0"/>
    <w:rsid w:val="00185B5E"/>
    <w:rsid w:val="00186721"/>
    <w:rsid w:val="00186F7A"/>
    <w:rsid w:val="00187149"/>
    <w:rsid w:val="00187C5D"/>
    <w:rsid w:val="00187FF9"/>
    <w:rsid w:val="00190AC1"/>
    <w:rsid w:val="001916E4"/>
    <w:rsid w:val="001921DE"/>
    <w:rsid w:val="001924F7"/>
    <w:rsid w:val="001927C8"/>
    <w:rsid w:val="00192B67"/>
    <w:rsid w:val="00192D14"/>
    <w:rsid w:val="0019341A"/>
    <w:rsid w:val="00193ABA"/>
    <w:rsid w:val="00193DEF"/>
    <w:rsid w:val="0019468F"/>
    <w:rsid w:val="00194E68"/>
    <w:rsid w:val="00194F57"/>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56D1"/>
    <w:rsid w:val="001B5A5D"/>
    <w:rsid w:val="001B653E"/>
    <w:rsid w:val="001B66D0"/>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594F"/>
    <w:rsid w:val="001C6312"/>
    <w:rsid w:val="001C664F"/>
    <w:rsid w:val="001D0064"/>
    <w:rsid w:val="001D11ED"/>
    <w:rsid w:val="001D1452"/>
    <w:rsid w:val="001D1B44"/>
    <w:rsid w:val="001D2420"/>
    <w:rsid w:val="001D2B1F"/>
    <w:rsid w:val="001D2C6B"/>
    <w:rsid w:val="001D2DB5"/>
    <w:rsid w:val="001D360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004"/>
    <w:rsid w:val="001E3F06"/>
    <w:rsid w:val="001E58E2"/>
    <w:rsid w:val="001E5F35"/>
    <w:rsid w:val="001E7AED"/>
    <w:rsid w:val="001E7B99"/>
    <w:rsid w:val="001F0CCF"/>
    <w:rsid w:val="001F1ABD"/>
    <w:rsid w:val="001F2925"/>
    <w:rsid w:val="001F2F31"/>
    <w:rsid w:val="001F36C3"/>
    <w:rsid w:val="001F3916"/>
    <w:rsid w:val="001F3BC0"/>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2195"/>
    <w:rsid w:val="00202A15"/>
    <w:rsid w:val="0020327F"/>
    <w:rsid w:val="00203A34"/>
    <w:rsid w:val="00203F96"/>
    <w:rsid w:val="002041BF"/>
    <w:rsid w:val="00204831"/>
    <w:rsid w:val="00204E32"/>
    <w:rsid w:val="002050C4"/>
    <w:rsid w:val="0020640E"/>
    <w:rsid w:val="002069B2"/>
    <w:rsid w:val="00206D73"/>
    <w:rsid w:val="0020786A"/>
    <w:rsid w:val="00207FA3"/>
    <w:rsid w:val="002111FD"/>
    <w:rsid w:val="00211E5C"/>
    <w:rsid w:val="00212596"/>
    <w:rsid w:val="00212610"/>
    <w:rsid w:val="00212D1B"/>
    <w:rsid w:val="00212D2F"/>
    <w:rsid w:val="002130B9"/>
    <w:rsid w:val="0021336E"/>
    <w:rsid w:val="00213F5B"/>
    <w:rsid w:val="00214DA8"/>
    <w:rsid w:val="0021529E"/>
    <w:rsid w:val="00215423"/>
    <w:rsid w:val="002158FA"/>
    <w:rsid w:val="00215991"/>
    <w:rsid w:val="00215CA7"/>
    <w:rsid w:val="00215D3F"/>
    <w:rsid w:val="00215F14"/>
    <w:rsid w:val="002160C0"/>
    <w:rsid w:val="00216742"/>
    <w:rsid w:val="002168E0"/>
    <w:rsid w:val="00217082"/>
    <w:rsid w:val="002179C2"/>
    <w:rsid w:val="00220600"/>
    <w:rsid w:val="00220819"/>
    <w:rsid w:val="00220EAB"/>
    <w:rsid w:val="0022123B"/>
    <w:rsid w:val="00221404"/>
    <w:rsid w:val="00221B4E"/>
    <w:rsid w:val="002221C0"/>
    <w:rsid w:val="002224DB"/>
    <w:rsid w:val="00223FCB"/>
    <w:rsid w:val="0022451F"/>
    <w:rsid w:val="002245DE"/>
    <w:rsid w:val="00224CC9"/>
    <w:rsid w:val="0022523C"/>
    <w:rsid w:val="002252C3"/>
    <w:rsid w:val="0022531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C00"/>
    <w:rsid w:val="00233E89"/>
    <w:rsid w:val="002346E3"/>
    <w:rsid w:val="002349E8"/>
    <w:rsid w:val="00235632"/>
    <w:rsid w:val="00235872"/>
    <w:rsid w:val="00235CAB"/>
    <w:rsid w:val="00235DAD"/>
    <w:rsid w:val="00236493"/>
    <w:rsid w:val="00236C64"/>
    <w:rsid w:val="00236ED3"/>
    <w:rsid w:val="00237918"/>
    <w:rsid w:val="00240B15"/>
    <w:rsid w:val="002413CC"/>
    <w:rsid w:val="00241559"/>
    <w:rsid w:val="00242362"/>
    <w:rsid w:val="0024267E"/>
    <w:rsid w:val="002426E0"/>
    <w:rsid w:val="00243179"/>
    <w:rsid w:val="0024350A"/>
    <w:rsid w:val="002435B3"/>
    <w:rsid w:val="00244040"/>
    <w:rsid w:val="00245766"/>
    <w:rsid w:val="002458EB"/>
    <w:rsid w:val="00246022"/>
    <w:rsid w:val="002462D0"/>
    <w:rsid w:val="00246594"/>
    <w:rsid w:val="002468B7"/>
    <w:rsid w:val="0024729C"/>
    <w:rsid w:val="002502F9"/>
    <w:rsid w:val="00251316"/>
    <w:rsid w:val="00251615"/>
    <w:rsid w:val="002518B0"/>
    <w:rsid w:val="00251B4A"/>
    <w:rsid w:val="00251B4E"/>
    <w:rsid w:val="00251DE3"/>
    <w:rsid w:val="0025243C"/>
    <w:rsid w:val="00252B56"/>
    <w:rsid w:val="002536A0"/>
    <w:rsid w:val="00254594"/>
    <w:rsid w:val="0025555E"/>
    <w:rsid w:val="002557E0"/>
    <w:rsid w:val="00255D36"/>
    <w:rsid w:val="00257013"/>
    <w:rsid w:val="00257543"/>
    <w:rsid w:val="002577E6"/>
    <w:rsid w:val="00260656"/>
    <w:rsid w:val="00260A05"/>
    <w:rsid w:val="0026161B"/>
    <w:rsid w:val="00261782"/>
    <w:rsid w:val="002617E7"/>
    <w:rsid w:val="00261A3A"/>
    <w:rsid w:val="00262A43"/>
    <w:rsid w:val="00262A45"/>
    <w:rsid w:val="00262C60"/>
    <w:rsid w:val="002637AE"/>
    <w:rsid w:val="0026402F"/>
    <w:rsid w:val="00264189"/>
    <w:rsid w:val="002641E0"/>
    <w:rsid w:val="00264228"/>
    <w:rsid w:val="00264334"/>
    <w:rsid w:val="0026473E"/>
    <w:rsid w:val="00265521"/>
    <w:rsid w:val="00265C81"/>
    <w:rsid w:val="00266214"/>
    <w:rsid w:val="002662B1"/>
    <w:rsid w:val="0026664B"/>
    <w:rsid w:val="00267258"/>
    <w:rsid w:val="00267A3C"/>
    <w:rsid w:val="00267C83"/>
    <w:rsid w:val="0027144F"/>
    <w:rsid w:val="00271A63"/>
    <w:rsid w:val="00271F3A"/>
    <w:rsid w:val="00273278"/>
    <w:rsid w:val="002737F4"/>
    <w:rsid w:val="00273D70"/>
    <w:rsid w:val="00273E0E"/>
    <w:rsid w:val="00273E84"/>
    <w:rsid w:val="002744D7"/>
    <w:rsid w:val="00274BB8"/>
    <w:rsid w:val="00274C41"/>
    <w:rsid w:val="00274DFF"/>
    <w:rsid w:val="00275824"/>
    <w:rsid w:val="00276081"/>
    <w:rsid w:val="00276B67"/>
    <w:rsid w:val="00277097"/>
    <w:rsid w:val="00277490"/>
    <w:rsid w:val="00277B36"/>
    <w:rsid w:val="002805F5"/>
    <w:rsid w:val="00280751"/>
    <w:rsid w:val="00280E8F"/>
    <w:rsid w:val="00281605"/>
    <w:rsid w:val="0028169E"/>
    <w:rsid w:val="002819A4"/>
    <w:rsid w:val="00281C9B"/>
    <w:rsid w:val="002821B7"/>
    <w:rsid w:val="00282330"/>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0CCB"/>
    <w:rsid w:val="002911CE"/>
    <w:rsid w:val="002911EE"/>
    <w:rsid w:val="002912C6"/>
    <w:rsid w:val="0029135D"/>
    <w:rsid w:val="00291685"/>
    <w:rsid w:val="002929AE"/>
    <w:rsid w:val="00292EB7"/>
    <w:rsid w:val="002934C9"/>
    <w:rsid w:val="002937A1"/>
    <w:rsid w:val="00293D1E"/>
    <w:rsid w:val="00295BE1"/>
    <w:rsid w:val="00295FCF"/>
    <w:rsid w:val="00296227"/>
    <w:rsid w:val="00296314"/>
    <w:rsid w:val="00296F44"/>
    <w:rsid w:val="0029745E"/>
    <w:rsid w:val="0029777D"/>
    <w:rsid w:val="002A055E"/>
    <w:rsid w:val="002A0793"/>
    <w:rsid w:val="002A0A92"/>
    <w:rsid w:val="002A1733"/>
    <w:rsid w:val="002A1D4E"/>
    <w:rsid w:val="002A1F3F"/>
    <w:rsid w:val="002A2107"/>
    <w:rsid w:val="002A2869"/>
    <w:rsid w:val="002A2B92"/>
    <w:rsid w:val="002A3257"/>
    <w:rsid w:val="002A37EE"/>
    <w:rsid w:val="002A391D"/>
    <w:rsid w:val="002A3FC3"/>
    <w:rsid w:val="002A4063"/>
    <w:rsid w:val="002A49E8"/>
    <w:rsid w:val="002A4C62"/>
    <w:rsid w:val="002A4CC1"/>
    <w:rsid w:val="002A5F35"/>
    <w:rsid w:val="002A6158"/>
    <w:rsid w:val="002A6AA4"/>
    <w:rsid w:val="002A6CFF"/>
    <w:rsid w:val="002A6DC5"/>
    <w:rsid w:val="002A6FF8"/>
    <w:rsid w:val="002A7683"/>
    <w:rsid w:val="002B24D6"/>
    <w:rsid w:val="002B2C00"/>
    <w:rsid w:val="002B34A2"/>
    <w:rsid w:val="002B3A7C"/>
    <w:rsid w:val="002B3B0D"/>
    <w:rsid w:val="002B3F84"/>
    <w:rsid w:val="002B3FE9"/>
    <w:rsid w:val="002B41B2"/>
    <w:rsid w:val="002B6133"/>
    <w:rsid w:val="002B6D00"/>
    <w:rsid w:val="002B6FA2"/>
    <w:rsid w:val="002B703F"/>
    <w:rsid w:val="002B77BF"/>
    <w:rsid w:val="002C0976"/>
    <w:rsid w:val="002C1174"/>
    <w:rsid w:val="002C151A"/>
    <w:rsid w:val="002C2995"/>
    <w:rsid w:val="002C31B3"/>
    <w:rsid w:val="002C38A5"/>
    <w:rsid w:val="002C3FD2"/>
    <w:rsid w:val="002C400F"/>
    <w:rsid w:val="002C41E6"/>
    <w:rsid w:val="002C4435"/>
    <w:rsid w:val="002C4558"/>
    <w:rsid w:val="002C469A"/>
    <w:rsid w:val="002C508A"/>
    <w:rsid w:val="002C525E"/>
    <w:rsid w:val="002C596D"/>
    <w:rsid w:val="002C6364"/>
    <w:rsid w:val="002C6E1A"/>
    <w:rsid w:val="002C6FCD"/>
    <w:rsid w:val="002C7166"/>
    <w:rsid w:val="002C71A1"/>
    <w:rsid w:val="002C76BF"/>
    <w:rsid w:val="002D02C7"/>
    <w:rsid w:val="002D0371"/>
    <w:rsid w:val="002D071A"/>
    <w:rsid w:val="002D102E"/>
    <w:rsid w:val="002D2E85"/>
    <w:rsid w:val="002D34B2"/>
    <w:rsid w:val="002D3FD0"/>
    <w:rsid w:val="002D4147"/>
    <w:rsid w:val="002D4863"/>
    <w:rsid w:val="002D4ABC"/>
    <w:rsid w:val="002D5255"/>
    <w:rsid w:val="002D5933"/>
    <w:rsid w:val="002D5BFA"/>
    <w:rsid w:val="002D61AB"/>
    <w:rsid w:val="002D6218"/>
    <w:rsid w:val="002D6B9B"/>
    <w:rsid w:val="002D6E41"/>
    <w:rsid w:val="002D7637"/>
    <w:rsid w:val="002E0B37"/>
    <w:rsid w:val="002E0B70"/>
    <w:rsid w:val="002E0BEF"/>
    <w:rsid w:val="002E0E40"/>
    <w:rsid w:val="002E17F2"/>
    <w:rsid w:val="002E1921"/>
    <w:rsid w:val="002E1D24"/>
    <w:rsid w:val="002E2A11"/>
    <w:rsid w:val="002E2B4D"/>
    <w:rsid w:val="002E368E"/>
    <w:rsid w:val="002E3791"/>
    <w:rsid w:val="002E4943"/>
    <w:rsid w:val="002E5576"/>
    <w:rsid w:val="002E58ED"/>
    <w:rsid w:val="002E5C92"/>
    <w:rsid w:val="002E6574"/>
    <w:rsid w:val="002E659A"/>
    <w:rsid w:val="002E689B"/>
    <w:rsid w:val="002E7003"/>
    <w:rsid w:val="002E7CAE"/>
    <w:rsid w:val="002E7F8F"/>
    <w:rsid w:val="002F074D"/>
    <w:rsid w:val="002F07A4"/>
    <w:rsid w:val="002F1AC9"/>
    <w:rsid w:val="002F2771"/>
    <w:rsid w:val="002F2F73"/>
    <w:rsid w:val="002F37A9"/>
    <w:rsid w:val="002F442C"/>
    <w:rsid w:val="002F4AE1"/>
    <w:rsid w:val="002F53DC"/>
    <w:rsid w:val="002F5609"/>
    <w:rsid w:val="002F585B"/>
    <w:rsid w:val="002F5AFC"/>
    <w:rsid w:val="002F6CB0"/>
    <w:rsid w:val="002F6E9C"/>
    <w:rsid w:val="002F6EF2"/>
    <w:rsid w:val="002F771F"/>
    <w:rsid w:val="002F784D"/>
    <w:rsid w:val="002F79AB"/>
    <w:rsid w:val="003001B2"/>
    <w:rsid w:val="003003EF"/>
    <w:rsid w:val="003003F3"/>
    <w:rsid w:val="0030075F"/>
    <w:rsid w:val="00300A39"/>
    <w:rsid w:val="003013C3"/>
    <w:rsid w:val="003018E3"/>
    <w:rsid w:val="00301BDB"/>
    <w:rsid w:val="00301CE6"/>
    <w:rsid w:val="00302569"/>
    <w:rsid w:val="0030256B"/>
    <w:rsid w:val="00302D11"/>
    <w:rsid w:val="00302E8F"/>
    <w:rsid w:val="003038EC"/>
    <w:rsid w:val="0030402A"/>
    <w:rsid w:val="0030501F"/>
    <w:rsid w:val="003052F1"/>
    <w:rsid w:val="00305444"/>
    <w:rsid w:val="00306040"/>
    <w:rsid w:val="0030704D"/>
    <w:rsid w:val="00307A45"/>
    <w:rsid w:val="00307BA1"/>
    <w:rsid w:val="00310F37"/>
    <w:rsid w:val="00311702"/>
    <w:rsid w:val="00311E82"/>
    <w:rsid w:val="003124BA"/>
    <w:rsid w:val="00312C0A"/>
    <w:rsid w:val="00313FD6"/>
    <w:rsid w:val="003143BD"/>
    <w:rsid w:val="003153C1"/>
    <w:rsid w:val="00320177"/>
    <w:rsid w:val="003203ED"/>
    <w:rsid w:val="0032130F"/>
    <w:rsid w:val="003214F3"/>
    <w:rsid w:val="00321C69"/>
    <w:rsid w:val="00322820"/>
    <w:rsid w:val="00322C9F"/>
    <w:rsid w:val="003233E6"/>
    <w:rsid w:val="00323EA9"/>
    <w:rsid w:val="00323FAC"/>
    <w:rsid w:val="00324135"/>
    <w:rsid w:val="003242DD"/>
    <w:rsid w:val="00324AA1"/>
    <w:rsid w:val="00324D23"/>
    <w:rsid w:val="00325142"/>
    <w:rsid w:val="00325768"/>
    <w:rsid w:val="00325884"/>
    <w:rsid w:val="0032589E"/>
    <w:rsid w:val="00325F35"/>
    <w:rsid w:val="003260A9"/>
    <w:rsid w:val="00330D80"/>
    <w:rsid w:val="00331751"/>
    <w:rsid w:val="00331E4A"/>
    <w:rsid w:val="00332763"/>
    <w:rsid w:val="003329DD"/>
    <w:rsid w:val="00332A33"/>
    <w:rsid w:val="003330BE"/>
    <w:rsid w:val="003334EA"/>
    <w:rsid w:val="0033352E"/>
    <w:rsid w:val="00333FD7"/>
    <w:rsid w:val="00334165"/>
    <w:rsid w:val="00334578"/>
    <w:rsid w:val="00334579"/>
    <w:rsid w:val="00334CFF"/>
    <w:rsid w:val="00334D0C"/>
    <w:rsid w:val="0033520D"/>
    <w:rsid w:val="00335736"/>
    <w:rsid w:val="00335858"/>
    <w:rsid w:val="00336BDA"/>
    <w:rsid w:val="00337135"/>
    <w:rsid w:val="00340CA8"/>
    <w:rsid w:val="0034106C"/>
    <w:rsid w:val="0034166C"/>
    <w:rsid w:val="003419A8"/>
    <w:rsid w:val="00342443"/>
    <w:rsid w:val="00342BD7"/>
    <w:rsid w:val="00343C63"/>
    <w:rsid w:val="00344346"/>
    <w:rsid w:val="0034447A"/>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8BE"/>
    <w:rsid w:val="00354F66"/>
    <w:rsid w:val="0035511B"/>
    <w:rsid w:val="00356081"/>
    <w:rsid w:val="00356B7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5071"/>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1971"/>
    <w:rsid w:val="00371A9F"/>
    <w:rsid w:val="00372AAF"/>
    <w:rsid w:val="00373042"/>
    <w:rsid w:val="00373969"/>
    <w:rsid w:val="003742AC"/>
    <w:rsid w:val="003744CE"/>
    <w:rsid w:val="00374F8B"/>
    <w:rsid w:val="00375370"/>
    <w:rsid w:val="00375719"/>
    <w:rsid w:val="0037655B"/>
    <w:rsid w:val="0037673C"/>
    <w:rsid w:val="003768AA"/>
    <w:rsid w:val="00376B0A"/>
    <w:rsid w:val="0037719F"/>
    <w:rsid w:val="003778B7"/>
    <w:rsid w:val="00377CE1"/>
    <w:rsid w:val="00380791"/>
    <w:rsid w:val="00380D7D"/>
    <w:rsid w:val="0038102E"/>
    <w:rsid w:val="00381E56"/>
    <w:rsid w:val="003821E2"/>
    <w:rsid w:val="003825EE"/>
    <w:rsid w:val="00382762"/>
    <w:rsid w:val="00383467"/>
    <w:rsid w:val="00384177"/>
    <w:rsid w:val="00384284"/>
    <w:rsid w:val="003849C4"/>
    <w:rsid w:val="00385770"/>
    <w:rsid w:val="00385932"/>
    <w:rsid w:val="003859C1"/>
    <w:rsid w:val="00385BF0"/>
    <w:rsid w:val="003861C1"/>
    <w:rsid w:val="00386578"/>
    <w:rsid w:val="00386747"/>
    <w:rsid w:val="003913DB"/>
    <w:rsid w:val="00391638"/>
    <w:rsid w:val="003918D0"/>
    <w:rsid w:val="00391CEF"/>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2C4"/>
    <w:rsid w:val="003A2A0F"/>
    <w:rsid w:val="003A2DD7"/>
    <w:rsid w:val="003A2EEF"/>
    <w:rsid w:val="003A3776"/>
    <w:rsid w:val="003A3994"/>
    <w:rsid w:val="003A3CC0"/>
    <w:rsid w:val="003A45A1"/>
    <w:rsid w:val="003A4C90"/>
    <w:rsid w:val="003A4EBD"/>
    <w:rsid w:val="003A5124"/>
    <w:rsid w:val="003A5669"/>
    <w:rsid w:val="003A5B0A"/>
    <w:rsid w:val="003A5C85"/>
    <w:rsid w:val="003A5EA3"/>
    <w:rsid w:val="003A6252"/>
    <w:rsid w:val="003A6BAC"/>
    <w:rsid w:val="003A6BE0"/>
    <w:rsid w:val="003A722F"/>
    <w:rsid w:val="003A7D5E"/>
    <w:rsid w:val="003A7EAD"/>
    <w:rsid w:val="003A7EF3"/>
    <w:rsid w:val="003B055B"/>
    <w:rsid w:val="003B0669"/>
    <w:rsid w:val="003B0DC8"/>
    <w:rsid w:val="003B159C"/>
    <w:rsid w:val="003B172F"/>
    <w:rsid w:val="003B1DDF"/>
    <w:rsid w:val="003B28BB"/>
    <w:rsid w:val="003B29D5"/>
    <w:rsid w:val="003B2AE7"/>
    <w:rsid w:val="003B2B22"/>
    <w:rsid w:val="003B35D9"/>
    <w:rsid w:val="003B369F"/>
    <w:rsid w:val="003B36A3"/>
    <w:rsid w:val="003B3D01"/>
    <w:rsid w:val="003B4971"/>
    <w:rsid w:val="003B4EB4"/>
    <w:rsid w:val="003B53CC"/>
    <w:rsid w:val="003B6573"/>
    <w:rsid w:val="003B6931"/>
    <w:rsid w:val="003B72C3"/>
    <w:rsid w:val="003B795B"/>
    <w:rsid w:val="003B7AC3"/>
    <w:rsid w:val="003B7FE5"/>
    <w:rsid w:val="003C0948"/>
    <w:rsid w:val="003C0D50"/>
    <w:rsid w:val="003C11C8"/>
    <w:rsid w:val="003C12B9"/>
    <w:rsid w:val="003C1AEF"/>
    <w:rsid w:val="003C22BF"/>
    <w:rsid w:val="003C2702"/>
    <w:rsid w:val="003C2907"/>
    <w:rsid w:val="003C3022"/>
    <w:rsid w:val="003C3076"/>
    <w:rsid w:val="003C343F"/>
    <w:rsid w:val="003C359F"/>
    <w:rsid w:val="003C4A01"/>
    <w:rsid w:val="003C4FFF"/>
    <w:rsid w:val="003C5352"/>
    <w:rsid w:val="003C62E9"/>
    <w:rsid w:val="003C62ED"/>
    <w:rsid w:val="003C6C78"/>
    <w:rsid w:val="003C6C83"/>
    <w:rsid w:val="003C6D1B"/>
    <w:rsid w:val="003C6E0C"/>
    <w:rsid w:val="003C733E"/>
    <w:rsid w:val="003C7806"/>
    <w:rsid w:val="003D109F"/>
    <w:rsid w:val="003D2478"/>
    <w:rsid w:val="003D3A95"/>
    <w:rsid w:val="003D41C3"/>
    <w:rsid w:val="003D4835"/>
    <w:rsid w:val="003D4E5E"/>
    <w:rsid w:val="003D5831"/>
    <w:rsid w:val="003D5A3B"/>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3A77"/>
    <w:rsid w:val="003E3DD1"/>
    <w:rsid w:val="003E3EB7"/>
    <w:rsid w:val="003E42D2"/>
    <w:rsid w:val="003E4493"/>
    <w:rsid w:val="003E46C7"/>
    <w:rsid w:val="003E4789"/>
    <w:rsid w:val="003E517D"/>
    <w:rsid w:val="003E55E4"/>
    <w:rsid w:val="003E5B3A"/>
    <w:rsid w:val="003E64AD"/>
    <w:rsid w:val="003E6B1B"/>
    <w:rsid w:val="003E7090"/>
    <w:rsid w:val="003E74E3"/>
    <w:rsid w:val="003E7676"/>
    <w:rsid w:val="003E7DD1"/>
    <w:rsid w:val="003F0241"/>
    <w:rsid w:val="003F05C7"/>
    <w:rsid w:val="003F0CAE"/>
    <w:rsid w:val="003F1D3F"/>
    <w:rsid w:val="003F24A2"/>
    <w:rsid w:val="003F25D5"/>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0903"/>
    <w:rsid w:val="00402353"/>
    <w:rsid w:val="0040255D"/>
    <w:rsid w:val="004028A6"/>
    <w:rsid w:val="00402E2B"/>
    <w:rsid w:val="00403C08"/>
    <w:rsid w:val="004040C0"/>
    <w:rsid w:val="0040512B"/>
    <w:rsid w:val="0040588A"/>
    <w:rsid w:val="00405CA5"/>
    <w:rsid w:val="00406147"/>
    <w:rsid w:val="00406620"/>
    <w:rsid w:val="00406A49"/>
    <w:rsid w:val="00406BA2"/>
    <w:rsid w:val="00406C60"/>
    <w:rsid w:val="00406CC4"/>
    <w:rsid w:val="00406D09"/>
    <w:rsid w:val="00407C29"/>
    <w:rsid w:val="00407CD3"/>
    <w:rsid w:val="00410134"/>
    <w:rsid w:val="0041078A"/>
    <w:rsid w:val="00410B72"/>
    <w:rsid w:val="00410C9B"/>
    <w:rsid w:val="00410E57"/>
    <w:rsid w:val="00410F18"/>
    <w:rsid w:val="00411A3E"/>
    <w:rsid w:val="00411B1A"/>
    <w:rsid w:val="0041258E"/>
    <w:rsid w:val="0041263E"/>
    <w:rsid w:val="00412BC9"/>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89F"/>
    <w:rsid w:val="004328D6"/>
    <w:rsid w:val="0043299F"/>
    <w:rsid w:val="00432F94"/>
    <w:rsid w:val="00433509"/>
    <w:rsid w:val="00433752"/>
    <w:rsid w:val="00433958"/>
    <w:rsid w:val="00433CB2"/>
    <w:rsid w:val="004345C8"/>
    <w:rsid w:val="0043473D"/>
    <w:rsid w:val="00434E58"/>
    <w:rsid w:val="00434ED0"/>
    <w:rsid w:val="0043620B"/>
    <w:rsid w:val="00437447"/>
    <w:rsid w:val="00440C67"/>
    <w:rsid w:val="004410B9"/>
    <w:rsid w:val="00441829"/>
    <w:rsid w:val="00441A92"/>
    <w:rsid w:val="004427DC"/>
    <w:rsid w:val="00442A5F"/>
    <w:rsid w:val="00443C63"/>
    <w:rsid w:val="00444B1D"/>
    <w:rsid w:val="00444B2C"/>
    <w:rsid w:val="00444F56"/>
    <w:rsid w:val="004452C3"/>
    <w:rsid w:val="00445828"/>
    <w:rsid w:val="004459C8"/>
    <w:rsid w:val="00446488"/>
    <w:rsid w:val="00446A99"/>
    <w:rsid w:val="0044705A"/>
    <w:rsid w:val="004475BC"/>
    <w:rsid w:val="00447BC3"/>
    <w:rsid w:val="00450214"/>
    <w:rsid w:val="00450677"/>
    <w:rsid w:val="00450E98"/>
    <w:rsid w:val="004512E8"/>
    <w:rsid w:val="004517AA"/>
    <w:rsid w:val="00451B4A"/>
    <w:rsid w:val="00452CAC"/>
    <w:rsid w:val="0045334A"/>
    <w:rsid w:val="00453980"/>
    <w:rsid w:val="004545AE"/>
    <w:rsid w:val="00454A75"/>
    <w:rsid w:val="004555E3"/>
    <w:rsid w:val="00455D0D"/>
    <w:rsid w:val="00455E5B"/>
    <w:rsid w:val="0045606C"/>
    <w:rsid w:val="0045630F"/>
    <w:rsid w:val="00456425"/>
    <w:rsid w:val="00456D12"/>
    <w:rsid w:val="00457565"/>
    <w:rsid w:val="00457B71"/>
    <w:rsid w:val="00460D15"/>
    <w:rsid w:val="004614F1"/>
    <w:rsid w:val="004616E7"/>
    <w:rsid w:val="00461892"/>
    <w:rsid w:val="00462C36"/>
    <w:rsid w:val="0046493F"/>
    <w:rsid w:val="00464982"/>
    <w:rsid w:val="004661B2"/>
    <w:rsid w:val="004669E2"/>
    <w:rsid w:val="00466F5E"/>
    <w:rsid w:val="00466FFC"/>
    <w:rsid w:val="004671E1"/>
    <w:rsid w:val="00470334"/>
    <w:rsid w:val="00470B4B"/>
    <w:rsid w:val="00470C2E"/>
    <w:rsid w:val="00470C31"/>
    <w:rsid w:val="00470F3C"/>
    <w:rsid w:val="0047271B"/>
    <w:rsid w:val="00472CA7"/>
    <w:rsid w:val="00472CF7"/>
    <w:rsid w:val="00472FB6"/>
    <w:rsid w:val="004734D0"/>
    <w:rsid w:val="00473BE8"/>
    <w:rsid w:val="00473DCE"/>
    <w:rsid w:val="0047400F"/>
    <w:rsid w:val="0047434C"/>
    <w:rsid w:val="004751F6"/>
    <w:rsid w:val="004754DA"/>
    <w:rsid w:val="0047556B"/>
    <w:rsid w:val="004759C4"/>
    <w:rsid w:val="00476675"/>
    <w:rsid w:val="00476AA1"/>
    <w:rsid w:val="00477493"/>
    <w:rsid w:val="00477768"/>
    <w:rsid w:val="00477C84"/>
    <w:rsid w:val="004804AB"/>
    <w:rsid w:val="0048061C"/>
    <w:rsid w:val="004809E0"/>
    <w:rsid w:val="00480E5D"/>
    <w:rsid w:val="00480F92"/>
    <w:rsid w:val="00481203"/>
    <w:rsid w:val="004815FD"/>
    <w:rsid w:val="00481705"/>
    <w:rsid w:val="00481B5C"/>
    <w:rsid w:val="00481DE7"/>
    <w:rsid w:val="00481FB4"/>
    <w:rsid w:val="0048266F"/>
    <w:rsid w:val="00482695"/>
    <w:rsid w:val="0048363F"/>
    <w:rsid w:val="0048395B"/>
    <w:rsid w:val="00483EFF"/>
    <w:rsid w:val="004842C3"/>
    <w:rsid w:val="00484787"/>
    <w:rsid w:val="0048489F"/>
    <w:rsid w:val="0048579F"/>
    <w:rsid w:val="00485B50"/>
    <w:rsid w:val="0048634B"/>
    <w:rsid w:val="00486739"/>
    <w:rsid w:val="00486D12"/>
    <w:rsid w:val="00486D92"/>
    <w:rsid w:val="00487357"/>
    <w:rsid w:val="00487362"/>
    <w:rsid w:val="00490025"/>
    <w:rsid w:val="00490B24"/>
    <w:rsid w:val="00490C6F"/>
    <w:rsid w:val="00491054"/>
    <w:rsid w:val="00491816"/>
    <w:rsid w:val="00491B36"/>
    <w:rsid w:val="00492620"/>
    <w:rsid w:val="00492979"/>
    <w:rsid w:val="00492BC5"/>
    <w:rsid w:val="00492E72"/>
    <w:rsid w:val="004930D4"/>
    <w:rsid w:val="00493240"/>
    <w:rsid w:val="00495043"/>
    <w:rsid w:val="00496027"/>
    <w:rsid w:val="00496498"/>
    <w:rsid w:val="004964F1"/>
    <w:rsid w:val="00496E03"/>
    <w:rsid w:val="00496FBF"/>
    <w:rsid w:val="0049704C"/>
    <w:rsid w:val="00497314"/>
    <w:rsid w:val="004974EB"/>
    <w:rsid w:val="0049781E"/>
    <w:rsid w:val="00497C80"/>
    <w:rsid w:val="004A033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25"/>
    <w:rsid w:val="004B1049"/>
    <w:rsid w:val="004B1CFE"/>
    <w:rsid w:val="004B1DB8"/>
    <w:rsid w:val="004B2532"/>
    <w:rsid w:val="004B2F6C"/>
    <w:rsid w:val="004B347F"/>
    <w:rsid w:val="004B4459"/>
    <w:rsid w:val="004B44CE"/>
    <w:rsid w:val="004B4593"/>
    <w:rsid w:val="004B6ABE"/>
    <w:rsid w:val="004B74E1"/>
    <w:rsid w:val="004B751E"/>
    <w:rsid w:val="004B7C0C"/>
    <w:rsid w:val="004C05AC"/>
    <w:rsid w:val="004C0828"/>
    <w:rsid w:val="004C0C9D"/>
    <w:rsid w:val="004C1260"/>
    <w:rsid w:val="004C1E01"/>
    <w:rsid w:val="004C23B1"/>
    <w:rsid w:val="004C23BA"/>
    <w:rsid w:val="004C2B95"/>
    <w:rsid w:val="004C3216"/>
    <w:rsid w:val="004C3898"/>
    <w:rsid w:val="004C3B35"/>
    <w:rsid w:val="004C3C55"/>
    <w:rsid w:val="004C4662"/>
    <w:rsid w:val="004C4CDB"/>
    <w:rsid w:val="004C5EE9"/>
    <w:rsid w:val="004C5EF7"/>
    <w:rsid w:val="004C6A7A"/>
    <w:rsid w:val="004C6B3F"/>
    <w:rsid w:val="004C6D2F"/>
    <w:rsid w:val="004C6D4F"/>
    <w:rsid w:val="004C6ED8"/>
    <w:rsid w:val="004C72BF"/>
    <w:rsid w:val="004C77F7"/>
    <w:rsid w:val="004D06BB"/>
    <w:rsid w:val="004D2254"/>
    <w:rsid w:val="004D22B0"/>
    <w:rsid w:val="004D2A45"/>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757"/>
    <w:rsid w:val="004F19EB"/>
    <w:rsid w:val="004F2078"/>
    <w:rsid w:val="004F27D0"/>
    <w:rsid w:val="004F30B7"/>
    <w:rsid w:val="004F4095"/>
    <w:rsid w:val="004F4DA3"/>
    <w:rsid w:val="004F53E9"/>
    <w:rsid w:val="004F631B"/>
    <w:rsid w:val="004F6322"/>
    <w:rsid w:val="004F659D"/>
    <w:rsid w:val="004F66A7"/>
    <w:rsid w:val="004F735E"/>
    <w:rsid w:val="00500B52"/>
    <w:rsid w:val="00500F87"/>
    <w:rsid w:val="005011FB"/>
    <w:rsid w:val="0050268E"/>
    <w:rsid w:val="0050318E"/>
    <w:rsid w:val="0050443C"/>
    <w:rsid w:val="00504512"/>
    <w:rsid w:val="00504D78"/>
    <w:rsid w:val="00506557"/>
    <w:rsid w:val="0050677A"/>
    <w:rsid w:val="00506849"/>
    <w:rsid w:val="00506D5C"/>
    <w:rsid w:val="00507194"/>
    <w:rsid w:val="00507DB2"/>
    <w:rsid w:val="0051037F"/>
    <w:rsid w:val="005104E2"/>
    <w:rsid w:val="005108D8"/>
    <w:rsid w:val="005112C5"/>
    <w:rsid w:val="00511392"/>
    <w:rsid w:val="005116F9"/>
    <w:rsid w:val="00511B0B"/>
    <w:rsid w:val="00512181"/>
    <w:rsid w:val="0051249C"/>
    <w:rsid w:val="00512811"/>
    <w:rsid w:val="005141C7"/>
    <w:rsid w:val="00514531"/>
    <w:rsid w:val="005146A4"/>
    <w:rsid w:val="005153A7"/>
    <w:rsid w:val="00517480"/>
    <w:rsid w:val="00517FD4"/>
    <w:rsid w:val="005219CF"/>
    <w:rsid w:val="00522170"/>
    <w:rsid w:val="00522857"/>
    <w:rsid w:val="005234AA"/>
    <w:rsid w:val="005251B0"/>
    <w:rsid w:val="00525A40"/>
    <w:rsid w:val="005266DD"/>
    <w:rsid w:val="00527D68"/>
    <w:rsid w:val="00530333"/>
    <w:rsid w:val="00530D7E"/>
    <w:rsid w:val="00532A25"/>
    <w:rsid w:val="00533B02"/>
    <w:rsid w:val="00533C5F"/>
    <w:rsid w:val="00534AE0"/>
    <w:rsid w:val="00534B59"/>
    <w:rsid w:val="00534D24"/>
    <w:rsid w:val="00535499"/>
    <w:rsid w:val="00535666"/>
    <w:rsid w:val="00536759"/>
    <w:rsid w:val="00536B97"/>
    <w:rsid w:val="00536DF7"/>
    <w:rsid w:val="00536E25"/>
    <w:rsid w:val="00537C12"/>
    <w:rsid w:val="00537C62"/>
    <w:rsid w:val="00537DB8"/>
    <w:rsid w:val="005408C3"/>
    <w:rsid w:val="00541033"/>
    <w:rsid w:val="0054206F"/>
    <w:rsid w:val="0054270A"/>
    <w:rsid w:val="00542D12"/>
    <w:rsid w:val="00543B3A"/>
    <w:rsid w:val="00543E1E"/>
    <w:rsid w:val="00544AC8"/>
    <w:rsid w:val="00545011"/>
    <w:rsid w:val="0054634A"/>
    <w:rsid w:val="005464F6"/>
    <w:rsid w:val="005465A6"/>
    <w:rsid w:val="00546970"/>
    <w:rsid w:val="00546D33"/>
    <w:rsid w:val="00546F3E"/>
    <w:rsid w:val="00547601"/>
    <w:rsid w:val="00547D6C"/>
    <w:rsid w:val="00547FF5"/>
    <w:rsid w:val="00550132"/>
    <w:rsid w:val="005509DB"/>
    <w:rsid w:val="0055128B"/>
    <w:rsid w:val="00551548"/>
    <w:rsid w:val="00551810"/>
    <w:rsid w:val="00554164"/>
    <w:rsid w:val="0055446D"/>
    <w:rsid w:val="00554D8B"/>
    <w:rsid w:val="00554E19"/>
    <w:rsid w:val="00555048"/>
    <w:rsid w:val="005552F2"/>
    <w:rsid w:val="0055634C"/>
    <w:rsid w:val="0055688F"/>
    <w:rsid w:val="005574AF"/>
    <w:rsid w:val="005577C0"/>
    <w:rsid w:val="00560C31"/>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8F"/>
    <w:rsid w:val="005764C7"/>
    <w:rsid w:val="00576734"/>
    <w:rsid w:val="00576784"/>
    <w:rsid w:val="0057762F"/>
    <w:rsid w:val="005803A8"/>
    <w:rsid w:val="005811A5"/>
    <w:rsid w:val="0058172D"/>
    <w:rsid w:val="00581763"/>
    <w:rsid w:val="005817C9"/>
    <w:rsid w:val="00582561"/>
    <w:rsid w:val="00582809"/>
    <w:rsid w:val="00583F04"/>
    <w:rsid w:val="00583F8C"/>
    <w:rsid w:val="00584ACC"/>
    <w:rsid w:val="00585C6A"/>
    <w:rsid w:val="00586023"/>
    <w:rsid w:val="00586038"/>
    <w:rsid w:val="0058638E"/>
    <w:rsid w:val="00586451"/>
    <w:rsid w:val="00587104"/>
    <w:rsid w:val="0058798C"/>
    <w:rsid w:val="0059002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D45"/>
    <w:rsid w:val="00595D84"/>
    <w:rsid w:val="00595DCA"/>
    <w:rsid w:val="00595F77"/>
    <w:rsid w:val="00596121"/>
    <w:rsid w:val="00596BFC"/>
    <w:rsid w:val="00596E6C"/>
    <w:rsid w:val="0059779B"/>
    <w:rsid w:val="00597B77"/>
    <w:rsid w:val="005A04F4"/>
    <w:rsid w:val="005A0771"/>
    <w:rsid w:val="005A08A7"/>
    <w:rsid w:val="005A0942"/>
    <w:rsid w:val="005A0DAA"/>
    <w:rsid w:val="005A10ED"/>
    <w:rsid w:val="005A1AB5"/>
    <w:rsid w:val="005A1BCB"/>
    <w:rsid w:val="005A209A"/>
    <w:rsid w:val="005A22A0"/>
    <w:rsid w:val="005A2B2B"/>
    <w:rsid w:val="005A3020"/>
    <w:rsid w:val="005A30CE"/>
    <w:rsid w:val="005A3D32"/>
    <w:rsid w:val="005A47CD"/>
    <w:rsid w:val="005A4A47"/>
    <w:rsid w:val="005A5838"/>
    <w:rsid w:val="005A6049"/>
    <w:rsid w:val="005A6075"/>
    <w:rsid w:val="005A662D"/>
    <w:rsid w:val="005A6991"/>
    <w:rsid w:val="005A6A04"/>
    <w:rsid w:val="005A6B66"/>
    <w:rsid w:val="005A752F"/>
    <w:rsid w:val="005B0105"/>
    <w:rsid w:val="005B0595"/>
    <w:rsid w:val="005B0BA9"/>
    <w:rsid w:val="005B0E9B"/>
    <w:rsid w:val="005B0EED"/>
    <w:rsid w:val="005B2BFF"/>
    <w:rsid w:val="005B32B2"/>
    <w:rsid w:val="005B35BD"/>
    <w:rsid w:val="005B35D7"/>
    <w:rsid w:val="005B392A"/>
    <w:rsid w:val="005B3AA3"/>
    <w:rsid w:val="005B3B9F"/>
    <w:rsid w:val="005B3E75"/>
    <w:rsid w:val="005B4C4E"/>
    <w:rsid w:val="005B4F4D"/>
    <w:rsid w:val="005B5493"/>
    <w:rsid w:val="005B5511"/>
    <w:rsid w:val="005B576D"/>
    <w:rsid w:val="005B5EAF"/>
    <w:rsid w:val="005B673A"/>
    <w:rsid w:val="005B6972"/>
    <w:rsid w:val="005B6D71"/>
    <w:rsid w:val="005B6F83"/>
    <w:rsid w:val="005C0294"/>
    <w:rsid w:val="005C071C"/>
    <w:rsid w:val="005C2299"/>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0C6"/>
    <w:rsid w:val="005D713F"/>
    <w:rsid w:val="005D7271"/>
    <w:rsid w:val="005D7317"/>
    <w:rsid w:val="005D7849"/>
    <w:rsid w:val="005D7A1B"/>
    <w:rsid w:val="005D7B61"/>
    <w:rsid w:val="005D7C82"/>
    <w:rsid w:val="005D7ED3"/>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76"/>
    <w:rsid w:val="005E6492"/>
    <w:rsid w:val="005F0F1A"/>
    <w:rsid w:val="005F2CB1"/>
    <w:rsid w:val="005F2D31"/>
    <w:rsid w:val="005F3E78"/>
    <w:rsid w:val="005F40F1"/>
    <w:rsid w:val="005F4108"/>
    <w:rsid w:val="005F4BB4"/>
    <w:rsid w:val="005F5232"/>
    <w:rsid w:val="005F589E"/>
    <w:rsid w:val="005F5C6B"/>
    <w:rsid w:val="005F5F41"/>
    <w:rsid w:val="005F618C"/>
    <w:rsid w:val="005F68AB"/>
    <w:rsid w:val="005F70BD"/>
    <w:rsid w:val="005F783A"/>
    <w:rsid w:val="005F7F27"/>
    <w:rsid w:val="0060064D"/>
    <w:rsid w:val="00601F2D"/>
    <w:rsid w:val="00602054"/>
    <w:rsid w:val="0060251F"/>
    <w:rsid w:val="0060283C"/>
    <w:rsid w:val="00602EF6"/>
    <w:rsid w:val="00603A84"/>
    <w:rsid w:val="00604F14"/>
    <w:rsid w:val="00605289"/>
    <w:rsid w:val="00605346"/>
    <w:rsid w:val="006059C5"/>
    <w:rsid w:val="0060611B"/>
    <w:rsid w:val="00606ECD"/>
    <w:rsid w:val="006074C1"/>
    <w:rsid w:val="0060764F"/>
    <w:rsid w:val="00607DBA"/>
    <w:rsid w:val="00610E1F"/>
    <w:rsid w:val="006110CB"/>
    <w:rsid w:val="00611209"/>
    <w:rsid w:val="00611AB9"/>
    <w:rsid w:val="00611FDB"/>
    <w:rsid w:val="00613257"/>
    <w:rsid w:val="006137D5"/>
    <w:rsid w:val="00614994"/>
    <w:rsid w:val="006151D2"/>
    <w:rsid w:val="00615318"/>
    <w:rsid w:val="00616D03"/>
    <w:rsid w:val="00620B97"/>
    <w:rsid w:val="00621662"/>
    <w:rsid w:val="00621751"/>
    <w:rsid w:val="00622579"/>
    <w:rsid w:val="0062281D"/>
    <w:rsid w:val="00623058"/>
    <w:rsid w:val="006232E1"/>
    <w:rsid w:val="006234A6"/>
    <w:rsid w:val="006235C1"/>
    <w:rsid w:val="00623E54"/>
    <w:rsid w:val="006252E1"/>
    <w:rsid w:val="006254B7"/>
    <w:rsid w:val="00626130"/>
    <w:rsid w:val="006261B8"/>
    <w:rsid w:val="00626579"/>
    <w:rsid w:val="006274A6"/>
    <w:rsid w:val="0062798D"/>
    <w:rsid w:val="00627DB8"/>
    <w:rsid w:val="00630001"/>
    <w:rsid w:val="006302F4"/>
    <w:rsid w:val="006311B3"/>
    <w:rsid w:val="00631957"/>
    <w:rsid w:val="00631AA5"/>
    <w:rsid w:val="00632043"/>
    <w:rsid w:val="0063284C"/>
    <w:rsid w:val="00632BD0"/>
    <w:rsid w:val="00633697"/>
    <w:rsid w:val="00634BF5"/>
    <w:rsid w:val="00634EEA"/>
    <w:rsid w:val="00635EFC"/>
    <w:rsid w:val="006362D2"/>
    <w:rsid w:val="00636398"/>
    <w:rsid w:val="0063672F"/>
    <w:rsid w:val="006367D3"/>
    <w:rsid w:val="006368D3"/>
    <w:rsid w:val="006369E9"/>
    <w:rsid w:val="006377EC"/>
    <w:rsid w:val="00640E32"/>
    <w:rsid w:val="00640F0A"/>
    <w:rsid w:val="0064151F"/>
    <w:rsid w:val="00641533"/>
    <w:rsid w:val="006415B3"/>
    <w:rsid w:val="00641A51"/>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1973"/>
    <w:rsid w:val="006523AD"/>
    <w:rsid w:val="00652807"/>
    <w:rsid w:val="00652CED"/>
    <w:rsid w:val="00653266"/>
    <w:rsid w:val="006533E6"/>
    <w:rsid w:val="006538FC"/>
    <w:rsid w:val="006539E1"/>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0D3"/>
    <w:rsid w:val="006655EE"/>
    <w:rsid w:val="00666901"/>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31"/>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3D0"/>
    <w:rsid w:val="006906DB"/>
    <w:rsid w:val="00691A2E"/>
    <w:rsid w:val="00691CB4"/>
    <w:rsid w:val="006921F6"/>
    <w:rsid w:val="006929B2"/>
    <w:rsid w:val="00692C29"/>
    <w:rsid w:val="00692E40"/>
    <w:rsid w:val="006931AC"/>
    <w:rsid w:val="006934CE"/>
    <w:rsid w:val="00694727"/>
    <w:rsid w:val="0069594C"/>
    <w:rsid w:val="00695A30"/>
    <w:rsid w:val="00695C71"/>
    <w:rsid w:val="00695FC2"/>
    <w:rsid w:val="006962FB"/>
    <w:rsid w:val="00696641"/>
    <w:rsid w:val="00696949"/>
    <w:rsid w:val="00697052"/>
    <w:rsid w:val="00697530"/>
    <w:rsid w:val="00697A78"/>
    <w:rsid w:val="00697F2A"/>
    <w:rsid w:val="006A0199"/>
    <w:rsid w:val="006A06B2"/>
    <w:rsid w:val="006A0E56"/>
    <w:rsid w:val="006A0ECE"/>
    <w:rsid w:val="006A2BD5"/>
    <w:rsid w:val="006A3196"/>
    <w:rsid w:val="006A325E"/>
    <w:rsid w:val="006A46FB"/>
    <w:rsid w:val="006A4C32"/>
    <w:rsid w:val="006A52D5"/>
    <w:rsid w:val="006A586C"/>
    <w:rsid w:val="006A5E28"/>
    <w:rsid w:val="006A613C"/>
    <w:rsid w:val="006A6555"/>
    <w:rsid w:val="006A697B"/>
    <w:rsid w:val="006A78F3"/>
    <w:rsid w:val="006A7AFF"/>
    <w:rsid w:val="006B00E4"/>
    <w:rsid w:val="006B040B"/>
    <w:rsid w:val="006B077A"/>
    <w:rsid w:val="006B0EC6"/>
    <w:rsid w:val="006B1816"/>
    <w:rsid w:val="006B1E0A"/>
    <w:rsid w:val="006B2099"/>
    <w:rsid w:val="006B2283"/>
    <w:rsid w:val="006B2A51"/>
    <w:rsid w:val="006B2D4D"/>
    <w:rsid w:val="006B2EEB"/>
    <w:rsid w:val="006B2FB9"/>
    <w:rsid w:val="006B358D"/>
    <w:rsid w:val="006B3930"/>
    <w:rsid w:val="006B3DBE"/>
    <w:rsid w:val="006B4329"/>
    <w:rsid w:val="006B49CD"/>
    <w:rsid w:val="006B4B55"/>
    <w:rsid w:val="006B4C68"/>
    <w:rsid w:val="006B50CF"/>
    <w:rsid w:val="006B56C6"/>
    <w:rsid w:val="006B5862"/>
    <w:rsid w:val="006B5A5A"/>
    <w:rsid w:val="006B5AA5"/>
    <w:rsid w:val="006B70C9"/>
    <w:rsid w:val="006B7277"/>
    <w:rsid w:val="006B7F40"/>
    <w:rsid w:val="006C03B8"/>
    <w:rsid w:val="006C24AC"/>
    <w:rsid w:val="006C2692"/>
    <w:rsid w:val="006C28C1"/>
    <w:rsid w:val="006C29D7"/>
    <w:rsid w:val="006C2D02"/>
    <w:rsid w:val="006C385B"/>
    <w:rsid w:val="006C3924"/>
    <w:rsid w:val="006C3BFD"/>
    <w:rsid w:val="006C3E87"/>
    <w:rsid w:val="006C405C"/>
    <w:rsid w:val="006C46A0"/>
    <w:rsid w:val="006C4E5C"/>
    <w:rsid w:val="006C545C"/>
    <w:rsid w:val="006C58DF"/>
    <w:rsid w:val="006C59FF"/>
    <w:rsid w:val="006C5B25"/>
    <w:rsid w:val="006C5EC9"/>
    <w:rsid w:val="006C6059"/>
    <w:rsid w:val="006C65D0"/>
    <w:rsid w:val="006C6603"/>
    <w:rsid w:val="006C67D9"/>
    <w:rsid w:val="006C7522"/>
    <w:rsid w:val="006D09F8"/>
    <w:rsid w:val="006D0AF4"/>
    <w:rsid w:val="006D0EF3"/>
    <w:rsid w:val="006D139D"/>
    <w:rsid w:val="006D1544"/>
    <w:rsid w:val="006D1AA2"/>
    <w:rsid w:val="006D2EB4"/>
    <w:rsid w:val="006D305F"/>
    <w:rsid w:val="006D351A"/>
    <w:rsid w:val="006D415F"/>
    <w:rsid w:val="006D4C5B"/>
    <w:rsid w:val="006D5CE4"/>
    <w:rsid w:val="006D5FB2"/>
    <w:rsid w:val="006D6046"/>
    <w:rsid w:val="006D6645"/>
    <w:rsid w:val="006D6F08"/>
    <w:rsid w:val="006D74BE"/>
    <w:rsid w:val="006D79AB"/>
    <w:rsid w:val="006D7DA7"/>
    <w:rsid w:val="006E0100"/>
    <w:rsid w:val="006E062C"/>
    <w:rsid w:val="006E23D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169"/>
    <w:rsid w:val="0070666D"/>
    <w:rsid w:val="00706B8A"/>
    <w:rsid w:val="00706DF5"/>
    <w:rsid w:val="00706FAA"/>
    <w:rsid w:val="0070766F"/>
    <w:rsid w:val="00707ADF"/>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413"/>
    <w:rsid w:val="00717DE3"/>
    <w:rsid w:val="0072011B"/>
    <w:rsid w:val="00720CB6"/>
    <w:rsid w:val="00721E95"/>
    <w:rsid w:val="00723001"/>
    <w:rsid w:val="007244FD"/>
    <w:rsid w:val="007245A0"/>
    <w:rsid w:val="00724649"/>
    <w:rsid w:val="00724AE1"/>
    <w:rsid w:val="00725161"/>
    <w:rsid w:val="00725300"/>
    <w:rsid w:val="00725B07"/>
    <w:rsid w:val="00726EA6"/>
    <w:rsid w:val="00727208"/>
    <w:rsid w:val="00727299"/>
    <w:rsid w:val="0072733C"/>
    <w:rsid w:val="00727680"/>
    <w:rsid w:val="00727D2C"/>
    <w:rsid w:val="0073054C"/>
    <w:rsid w:val="00730B7C"/>
    <w:rsid w:val="00730C7D"/>
    <w:rsid w:val="00731066"/>
    <w:rsid w:val="007314C4"/>
    <w:rsid w:val="0073190B"/>
    <w:rsid w:val="00731A6F"/>
    <w:rsid w:val="00733553"/>
    <w:rsid w:val="00733B44"/>
    <w:rsid w:val="007342C6"/>
    <w:rsid w:val="007348B1"/>
    <w:rsid w:val="007349FE"/>
    <w:rsid w:val="00734E42"/>
    <w:rsid w:val="00734FCD"/>
    <w:rsid w:val="0073580E"/>
    <w:rsid w:val="007358C2"/>
    <w:rsid w:val="00736143"/>
    <w:rsid w:val="007362A6"/>
    <w:rsid w:val="007362DB"/>
    <w:rsid w:val="00736AA2"/>
    <w:rsid w:val="00736D7D"/>
    <w:rsid w:val="007374F9"/>
    <w:rsid w:val="00737564"/>
    <w:rsid w:val="00737B0B"/>
    <w:rsid w:val="00737C00"/>
    <w:rsid w:val="0074063A"/>
    <w:rsid w:val="00740E58"/>
    <w:rsid w:val="00741368"/>
    <w:rsid w:val="00741FDF"/>
    <w:rsid w:val="007427AE"/>
    <w:rsid w:val="00743A38"/>
    <w:rsid w:val="007445A0"/>
    <w:rsid w:val="007451E7"/>
    <w:rsid w:val="0074524B"/>
    <w:rsid w:val="00745536"/>
    <w:rsid w:val="00746608"/>
    <w:rsid w:val="00746CE2"/>
    <w:rsid w:val="00746EAC"/>
    <w:rsid w:val="00747125"/>
    <w:rsid w:val="007471D5"/>
    <w:rsid w:val="007474A3"/>
    <w:rsid w:val="00747D8B"/>
    <w:rsid w:val="00751228"/>
    <w:rsid w:val="0075293A"/>
    <w:rsid w:val="00752C50"/>
    <w:rsid w:val="00753994"/>
    <w:rsid w:val="007540AD"/>
    <w:rsid w:val="007543CB"/>
    <w:rsid w:val="00755EC7"/>
    <w:rsid w:val="007566DC"/>
    <w:rsid w:val="00756E3F"/>
    <w:rsid w:val="00756F2A"/>
    <w:rsid w:val="007571E1"/>
    <w:rsid w:val="007575D7"/>
    <w:rsid w:val="00757F5E"/>
    <w:rsid w:val="007602E4"/>
    <w:rsid w:val="007604B2"/>
    <w:rsid w:val="00760C05"/>
    <w:rsid w:val="007619D7"/>
    <w:rsid w:val="007623FB"/>
    <w:rsid w:val="00763B30"/>
    <w:rsid w:val="00764724"/>
    <w:rsid w:val="00765281"/>
    <w:rsid w:val="007665D3"/>
    <w:rsid w:val="00766BAD"/>
    <w:rsid w:val="007679EA"/>
    <w:rsid w:val="00770099"/>
    <w:rsid w:val="00770226"/>
    <w:rsid w:val="007711AA"/>
    <w:rsid w:val="00771706"/>
    <w:rsid w:val="00771AA0"/>
    <w:rsid w:val="0077213F"/>
    <w:rsid w:val="00772C20"/>
    <w:rsid w:val="00773049"/>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595"/>
    <w:rsid w:val="00787850"/>
    <w:rsid w:val="00791A2B"/>
    <w:rsid w:val="007925EA"/>
    <w:rsid w:val="00792975"/>
    <w:rsid w:val="007929C8"/>
    <w:rsid w:val="00793339"/>
    <w:rsid w:val="00793CD8"/>
    <w:rsid w:val="00794596"/>
    <w:rsid w:val="00794C40"/>
    <w:rsid w:val="007957AC"/>
    <w:rsid w:val="00795C92"/>
    <w:rsid w:val="0079664C"/>
    <w:rsid w:val="00797748"/>
    <w:rsid w:val="00797AFF"/>
    <w:rsid w:val="00797D03"/>
    <w:rsid w:val="007A0313"/>
    <w:rsid w:val="007A0531"/>
    <w:rsid w:val="007A0E6E"/>
    <w:rsid w:val="007A18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B2A"/>
    <w:rsid w:val="007B3D2D"/>
    <w:rsid w:val="007B4184"/>
    <w:rsid w:val="007B437F"/>
    <w:rsid w:val="007B485F"/>
    <w:rsid w:val="007B4FB3"/>
    <w:rsid w:val="007B50AE"/>
    <w:rsid w:val="007B51DF"/>
    <w:rsid w:val="007B582D"/>
    <w:rsid w:val="007B5C47"/>
    <w:rsid w:val="007B5C8F"/>
    <w:rsid w:val="007B6B74"/>
    <w:rsid w:val="007B75D5"/>
    <w:rsid w:val="007B7875"/>
    <w:rsid w:val="007C0476"/>
    <w:rsid w:val="007C05DD"/>
    <w:rsid w:val="007C13CB"/>
    <w:rsid w:val="007C13E2"/>
    <w:rsid w:val="007C19C1"/>
    <w:rsid w:val="007C22DA"/>
    <w:rsid w:val="007C28B9"/>
    <w:rsid w:val="007C2B96"/>
    <w:rsid w:val="007C2E46"/>
    <w:rsid w:val="007C2F5F"/>
    <w:rsid w:val="007C3D18"/>
    <w:rsid w:val="007C40B7"/>
    <w:rsid w:val="007C42B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D7E8A"/>
    <w:rsid w:val="007E252D"/>
    <w:rsid w:val="007E2FA0"/>
    <w:rsid w:val="007E3BF7"/>
    <w:rsid w:val="007E3EF5"/>
    <w:rsid w:val="007E4610"/>
    <w:rsid w:val="007E4715"/>
    <w:rsid w:val="007E4D98"/>
    <w:rsid w:val="007E4E18"/>
    <w:rsid w:val="007E505B"/>
    <w:rsid w:val="007E533C"/>
    <w:rsid w:val="007E53BD"/>
    <w:rsid w:val="007E5AC5"/>
    <w:rsid w:val="007E695B"/>
    <w:rsid w:val="007E7091"/>
    <w:rsid w:val="007E7475"/>
    <w:rsid w:val="007F0456"/>
    <w:rsid w:val="007F12B6"/>
    <w:rsid w:val="007F1726"/>
    <w:rsid w:val="007F1FEA"/>
    <w:rsid w:val="007F2363"/>
    <w:rsid w:val="007F3F4A"/>
    <w:rsid w:val="007F4904"/>
    <w:rsid w:val="007F5508"/>
    <w:rsid w:val="007F5988"/>
    <w:rsid w:val="007F7F41"/>
    <w:rsid w:val="0080009E"/>
    <w:rsid w:val="0080079E"/>
    <w:rsid w:val="008008A2"/>
    <w:rsid w:val="00800A4C"/>
    <w:rsid w:val="00801562"/>
    <w:rsid w:val="0080187F"/>
    <w:rsid w:val="00801CC4"/>
    <w:rsid w:val="0080253D"/>
    <w:rsid w:val="00802696"/>
    <w:rsid w:val="0080277C"/>
    <w:rsid w:val="00802DEB"/>
    <w:rsid w:val="0080325D"/>
    <w:rsid w:val="0080329E"/>
    <w:rsid w:val="00803546"/>
    <w:rsid w:val="008036C5"/>
    <w:rsid w:val="00803FAE"/>
    <w:rsid w:val="008046FD"/>
    <w:rsid w:val="00805143"/>
    <w:rsid w:val="008052C1"/>
    <w:rsid w:val="00805927"/>
    <w:rsid w:val="0080605F"/>
    <w:rsid w:val="00807786"/>
    <w:rsid w:val="008101B0"/>
    <w:rsid w:val="008108E7"/>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3E3E"/>
    <w:rsid w:val="008240DA"/>
    <w:rsid w:val="0082461E"/>
    <w:rsid w:val="0082491A"/>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391C"/>
    <w:rsid w:val="00833DDD"/>
    <w:rsid w:val="00834C82"/>
    <w:rsid w:val="0083565C"/>
    <w:rsid w:val="00835837"/>
    <w:rsid w:val="00835DC0"/>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9CC"/>
    <w:rsid w:val="00854DF6"/>
    <w:rsid w:val="00855E1F"/>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6F37"/>
    <w:rsid w:val="008677FD"/>
    <w:rsid w:val="00867981"/>
    <w:rsid w:val="00867A61"/>
    <w:rsid w:val="00867B26"/>
    <w:rsid w:val="0087055F"/>
    <w:rsid w:val="008705D4"/>
    <w:rsid w:val="008706D4"/>
    <w:rsid w:val="00870F8A"/>
    <w:rsid w:val="00870FBC"/>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EED"/>
    <w:rsid w:val="008846AC"/>
    <w:rsid w:val="008848F9"/>
    <w:rsid w:val="00885964"/>
    <w:rsid w:val="00886D00"/>
    <w:rsid w:val="00886D44"/>
    <w:rsid w:val="00886F61"/>
    <w:rsid w:val="00887B43"/>
    <w:rsid w:val="008907CA"/>
    <w:rsid w:val="00891245"/>
    <w:rsid w:val="008913FE"/>
    <w:rsid w:val="00891DA1"/>
    <w:rsid w:val="00892552"/>
    <w:rsid w:val="00892CFF"/>
    <w:rsid w:val="00892F26"/>
    <w:rsid w:val="0089347C"/>
    <w:rsid w:val="008947E4"/>
    <w:rsid w:val="00894A88"/>
    <w:rsid w:val="00895310"/>
    <w:rsid w:val="00895386"/>
    <w:rsid w:val="00896985"/>
    <w:rsid w:val="0089757A"/>
    <w:rsid w:val="008977FC"/>
    <w:rsid w:val="008A0210"/>
    <w:rsid w:val="008A08E0"/>
    <w:rsid w:val="008A0B24"/>
    <w:rsid w:val="008A0B9C"/>
    <w:rsid w:val="008A166F"/>
    <w:rsid w:val="008A21FF"/>
    <w:rsid w:val="008A2638"/>
    <w:rsid w:val="008A2A94"/>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3C1"/>
    <w:rsid w:val="008A76D3"/>
    <w:rsid w:val="008A77D8"/>
    <w:rsid w:val="008B0483"/>
    <w:rsid w:val="008B120C"/>
    <w:rsid w:val="008B2932"/>
    <w:rsid w:val="008B4206"/>
    <w:rsid w:val="008B4411"/>
    <w:rsid w:val="008B44A0"/>
    <w:rsid w:val="008B45A3"/>
    <w:rsid w:val="008B4D4B"/>
    <w:rsid w:val="008B5156"/>
    <w:rsid w:val="008B51A0"/>
    <w:rsid w:val="008B592A"/>
    <w:rsid w:val="008B5BA8"/>
    <w:rsid w:val="008B5D1A"/>
    <w:rsid w:val="008B6276"/>
    <w:rsid w:val="008B7758"/>
    <w:rsid w:val="008B7B5C"/>
    <w:rsid w:val="008C035B"/>
    <w:rsid w:val="008C08D7"/>
    <w:rsid w:val="008C0C99"/>
    <w:rsid w:val="008C0E9B"/>
    <w:rsid w:val="008C10C9"/>
    <w:rsid w:val="008C1C27"/>
    <w:rsid w:val="008C1F0E"/>
    <w:rsid w:val="008C1FC4"/>
    <w:rsid w:val="008C2017"/>
    <w:rsid w:val="008C3A3B"/>
    <w:rsid w:val="008C3D46"/>
    <w:rsid w:val="008C48F8"/>
    <w:rsid w:val="008C4958"/>
    <w:rsid w:val="008C4B7B"/>
    <w:rsid w:val="008C4BAA"/>
    <w:rsid w:val="008C4D22"/>
    <w:rsid w:val="008C4D3A"/>
    <w:rsid w:val="008C636D"/>
    <w:rsid w:val="008C6AE8"/>
    <w:rsid w:val="008C7573"/>
    <w:rsid w:val="008C7D4E"/>
    <w:rsid w:val="008C7F2C"/>
    <w:rsid w:val="008C7F46"/>
    <w:rsid w:val="008D114A"/>
    <w:rsid w:val="008D13F8"/>
    <w:rsid w:val="008D1742"/>
    <w:rsid w:val="008D19AA"/>
    <w:rsid w:val="008D1FC0"/>
    <w:rsid w:val="008D224C"/>
    <w:rsid w:val="008D2A02"/>
    <w:rsid w:val="008D2E1D"/>
    <w:rsid w:val="008D2EBF"/>
    <w:rsid w:val="008D3299"/>
    <w:rsid w:val="008D34F1"/>
    <w:rsid w:val="008D39D8"/>
    <w:rsid w:val="008D4682"/>
    <w:rsid w:val="008D4FAD"/>
    <w:rsid w:val="008D517C"/>
    <w:rsid w:val="008D680E"/>
    <w:rsid w:val="008D6D1A"/>
    <w:rsid w:val="008D7B30"/>
    <w:rsid w:val="008E07F9"/>
    <w:rsid w:val="008E0927"/>
    <w:rsid w:val="008E0DC8"/>
    <w:rsid w:val="008E0E1F"/>
    <w:rsid w:val="008E10C0"/>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3EBE"/>
    <w:rsid w:val="008F4050"/>
    <w:rsid w:val="008F477F"/>
    <w:rsid w:val="008F6075"/>
    <w:rsid w:val="008F6753"/>
    <w:rsid w:val="008F6BDC"/>
    <w:rsid w:val="008F6F19"/>
    <w:rsid w:val="008F7390"/>
    <w:rsid w:val="00900339"/>
    <w:rsid w:val="00900CA0"/>
    <w:rsid w:val="00900EED"/>
    <w:rsid w:val="0090151D"/>
    <w:rsid w:val="009015A5"/>
    <w:rsid w:val="00901EAD"/>
    <w:rsid w:val="00902198"/>
    <w:rsid w:val="00902491"/>
    <w:rsid w:val="00902BDA"/>
    <w:rsid w:val="00902E62"/>
    <w:rsid w:val="00902F5D"/>
    <w:rsid w:val="0090336B"/>
    <w:rsid w:val="00903880"/>
    <w:rsid w:val="00903AB3"/>
    <w:rsid w:val="00903F57"/>
    <w:rsid w:val="009043FB"/>
    <w:rsid w:val="00904602"/>
    <w:rsid w:val="00904F5D"/>
    <w:rsid w:val="00905090"/>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6079"/>
    <w:rsid w:val="009164BD"/>
    <w:rsid w:val="0091691E"/>
    <w:rsid w:val="00916B45"/>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2A1"/>
    <w:rsid w:val="009249DE"/>
    <w:rsid w:val="0092533B"/>
    <w:rsid w:val="0092560F"/>
    <w:rsid w:val="00925878"/>
    <w:rsid w:val="00925C36"/>
    <w:rsid w:val="00925CBD"/>
    <w:rsid w:val="00927AAE"/>
    <w:rsid w:val="00931BD9"/>
    <w:rsid w:val="00932130"/>
    <w:rsid w:val="00932629"/>
    <w:rsid w:val="00932952"/>
    <w:rsid w:val="00933367"/>
    <w:rsid w:val="00933E80"/>
    <w:rsid w:val="00934396"/>
    <w:rsid w:val="009349BB"/>
    <w:rsid w:val="00935A7F"/>
    <w:rsid w:val="00937916"/>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50F"/>
    <w:rsid w:val="00946815"/>
    <w:rsid w:val="00946945"/>
    <w:rsid w:val="00946965"/>
    <w:rsid w:val="00947713"/>
    <w:rsid w:val="0094782B"/>
    <w:rsid w:val="00947CC8"/>
    <w:rsid w:val="00947D62"/>
    <w:rsid w:val="0095092C"/>
    <w:rsid w:val="00950AE4"/>
    <w:rsid w:val="00950DE7"/>
    <w:rsid w:val="00951A64"/>
    <w:rsid w:val="00951BF5"/>
    <w:rsid w:val="00951FE9"/>
    <w:rsid w:val="0095278F"/>
    <w:rsid w:val="00953098"/>
    <w:rsid w:val="00953637"/>
    <w:rsid w:val="00953920"/>
    <w:rsid w:val="00953D47"/>
    <w:rsid w:val="00954090"/>
    <w:rsid w:val="009541BE"/>
    <w:rsid w:val="0095461F"/>
    <w:rsid w:val="00954663"/>
    <w:rsid w:val="00954F7B"/>
    <w:rsid w:val="00955938"/>
    <w:rsid w:val="009559ED"/>
    <w:rsid w:val="0095681E"/>
    <w:rsid w:val="00956901"/>
    <w:rsid w:val="009572D4"/>
    <w:rsid w:val="00957749"/>
    <w:rsid w:val="009603B1"/>
    <w:rsid w:val="009615FF"/>
    <w:rsid w:val="00961921"/>
    <w:rsid w:val="0096240B"/>
    <w:rsid w:val="00963037"/>
    <w:rsid w:val="0096355B"/>
    <w:rsid w:val="00963BD3"/>
    <w:rsid w:val="00963C1E"/>
    <w:rsid w:val="00963EB6"/>
    <w:rsid w:val="0096430A"/>
    <w:rsid w:val="00964464"/>
    <w:rsid w:val="0096475B"/>
    <w:rsid w:val="0096554B"/>
    <w:rsid w:val="0096584A"/>
    <w:rsid w:val="00965A4F"/>
    <w:rsid w:val="00965BD7"/>
    <w:rsid w:val="00965E61"/>
    <w:rsid w:val="00966996"/>
    <w:rsid w:val="00967013"/>
    <w:rsid w:val="00967085"/>
    <w:rsid w:val="009671C0"/>
    <w:rsid w:val="0096766E"/>
    <w:rsid w:val="00970B9B"/>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10B"/>
    <w:rsid w:val="0098321D"/>
    <w:rsid w:val="00983521"/>
    <w:rsid w:val="009835A1"/>
    <w:rsid w:val="00983A6D"/>
    <w:rsid w:val="009840D2"/>
    <w:rsid w:val="009842FC"/>
    <w:rsid w:val="00984738"/>
    <w:rsid w:val="00985253"/>
    <w:rsid w:val="009853B3"/>
    <w:rsid w:val="00985DD0"/>
    <w:rsid w:val="00986635"/>
    <w:rsid w:val="009866A1"/>
    <w:rsid w:val="009870B6"/>
    <w:rsid w:val="00987F9C"/>
    <w:rsid w:val="009900E5"/>
    <w:rsid w:val="00990194"/>
    <w:rsid w:val="00990630"/>
    <w:rsid w:val="0099093F"/>
    <w:rsid w:val="00990B5A"/>
    <w:rsid w:val="00991761"/>
    <w:rsid w:val="00991881"/>
    <w:rsid w:val="009922E6"/>
    <w:rsid w:val="0099235B"/>
    <w:rsid w:val="009929C2"/>
    <w:rsid w:val="00992C14"/>
    <w:rsid w:val="00992CDF"/>
    <w:rsid w:val="00993321"/>
    <w:rsid w:val="00993D8D"/>
    <w:rsid w:val="00994309"/>
    <w:rsid w:val="00994B02"/>
    <w:rsid w:val="00994DCA"/>
    <w:rsid w:val="009950AF"/>
    <w:rsid w:val="009955D8"/>
    <w:rsid w:val="00995692"/>
    <w:rsid w:val="00995B06"/>
    <w:rsid w:val="0099603E"/>
    <w:rsid w:val="009965BD"/>
    <w:rsid w:val="00996BDC"/>
    <w:rsid w:val="009970DD"/>
    <w:rsid w:val="009976AA"/>
    <w:rsid w:val="009A005D"/>
    <w:rsid w:val="009A01B7"/>
    <w:rsid w:val="009A0D50"/>
    <w:rsid w:val="009A0E4F"/>
    <w:rsid w:val="009A0FAB"/>
    <w:rsid w:val="009A0FBA"/>
    <w:rsid w:val="009A124F"/>
    <w:rsid w:val="009A13D5"/>
    <w:rsid w:val="009A1601"/>
    <w:rsid w:val="009A1C6E"/>
    <w:rsid w:val="009A1F67"/>
    <w:rsid w:val="009A24C8"/>
    <w:rsid w:val="009A257B"/>
    <w:rsid w:val="009A2F3C"/>
    <w:rsid w:val="009A4294"/>
    <w:rsid w:val="009A42E3"/>
    <w:rsid w:val="009A462D"/>
    <w:rsid w:val="009A58CF"/>
    <w:rsid w:val="009A5CBA"/>
    <w:rsid w:val="009A6274"/>
    <w:rsid w:val="009A627F"/>
    <w:rsid w:val="009A645B"/>
    <w:rsid w:val="009A667D"/>
    <w:rsid w:val="009A71C9"/>
    <w:rsid w:val="009A747D"/>
    <w:rsid w:val="009A755E"/>
    <w:rsid w:val="009B0D91"/>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64E"/>
    <w:rsid w:val="009B63E2"/>
    <w:rsid w:val="009B6662"/>
    <w:rsid w:val="009B6F63"/>
    <w:rsid w:val="009B6F97"/>
    <w:rsid w:val="009B7AA5"/>
    <w:rsid w:val="009B7ADC"/>
    <w:rsid w:val="009B7B75"/>
    <w:rsid w:val="009B7E87"/>
    <w:rsid w:val="009C0587"/>
    <w:rsid w:val="009C145A"/>
    <w:rsid w:val="009C273D"/>
    <w:rsid w:val="009C2DAB"/>
    <w:rsid w:val="009C30B2"/>
    <w:rsid w:val="009C403E"/>
    <w:rsid w:val="009C457E"/>
    <w:rsid w:val="009C4923"/>
    <w:rsid w:val="009C5410"/>
    <w:rsid w:val="009C5640"/>
    <w:rsid w:val="009C5948"/>
    <w:rsid w:val="009C5A31"/>
    <w:rsid w:val="009C62EF"/>
    <w:rsid w:val="009C6698"/>
    <w:rsid w:val="009C742A"/>
    <w:rsid w:val="009C78AC"/>
    <w:rsid w:val="009D111B"/>
    <w:rsid w:val="009D1829"/>
    <w:rsid w:val="009D2044"/>
    <w:rsid w:val="009D29F8"/>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BD6"/>
    <w:rsid w:val="009E17EE"/>
    <w:rsid w:val="009E23F6"/>
    <w:rsid w:val="009E35DB"/>
    <w:rsid w:val="009E3730"/>
    <w:rsid w:val="009E3889"/>
    <w:rsid w:val="009E3D48"/>
    <w:rsid w:val="009E4004"/>
    <w:rsid w:val="009E46E7"/>
    <w:rsid w:val="009E47A3"/>
    <w:rsid w:val="009E5D88"/>
    <w:rsid w:val="009E602D"/>
    <w:rsid w:val="009E64F9"/>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831"/>
    <w:rsid w:val="009F68B5"/>
    <w:rsid w:val="009F70FC"/>
    <w:rsid w:val="009F753B"/>
    <w:rsid w:val="009F7BDB"/>
    <w:rsid w:val="009F7C5C"/>
    <w:rsid w:val="009F7DAD"/>
    <w:rsid w:val="00A00254"/>
    <w:rsid w:val="00A0026D"/>
    <w:rsid w:val="00A0039D"/>
    <w:rsid w:val="00A01A1F"/>
    <w:rsid w:val="00A021CA"/>
    <w:rsid w:val="00A0241C"/>
    <w:rsid w:val="00A02D6D"/>
    <w:rsid w:val="00A04232"/>
    <w:rsid w:val="00A04367"/>
    <w:rsid w:val="00A04586"/>
    <w:rsid w:val="00A047D2"/>
    <w:rsid w:val="00A048A8"/>
    <w:rsid w:val="00A04968"/>
    <w:rsid w:val="00A04DCB"/>
    <w:rsid w:val="00A05B47"/>
    <w:rsid w:val="00A05D01"/>
    <w:rsid w:val="00A06DB0"/>
    <w:rsid w:val="00A079D6"/>
    <w:rsid w:val="00A10FBB"/>
    <w:rsid w:val="00A110BC"/>
    <w:rsid w:val="00A11BA9"/>
    <w:rsid w:val="00A12492"/>
    <w:rsid w:val="00A124EF"/>
    <w:rsid w:val="00A130DB"/>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7785"/>
    <w:rsid w:val="00A30187"/>
    <w:rsid w:val="00A304AF"/>
    <w:rsid w:val="00A30C0E"/>
    <w:rsid w:val="00A314E5"/>
    <w:rsid w:val="00A319C8"/>
    <w:rsid w:val="00A33041"/>
    <w:rsid w:val="00A33EF5"/>
    <w:rsid w:val="00A34314"/>
    <w:rsid w:val="00A3433C"/>
    <w:rsid w:val="00A3448A"/>
    <w:rsid w:val="00A35160"/>
    <w:rsid w:val="00A35469"/>
    <w:rsid w:val="00A35D03"/>
    <w:rsid w:val="00A36297"/>
    <w:rsid w:val="00A36EAD"/>
    <w:rsid w:val="00A3755F"/>
    <w:rsid w:val="00A37E7B"/>
    <w:rsid w:val="00A408D4"/>
    <w:rsid w:val="00A40E1E"/>
    <w:rsid w:val="00A419B7"/>
    <w:rsid w:val="00A419C2"/>
    <w:rsid w:val="00A41E2B"/>
    <w:rsid w:val="00A42250"/>
    <w:rsid w:val="00A4252A"/>
    <w:rsid w:val="00A4264A"/>
    <w:rsid w:val="00A42E8B"/>
    <w:rsid w:val="00A43013"/>
    <w:rsid w:val="00A4318D"/>
    <w:rsid w:val="00A43DA3"/>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10"/>
    <w:rsid w:val="00A55EE6"/>
    <w:rsid w:val="00A56674"/>
    <w:rsid w:val="00A601E5"/>
    <w:rsid w:val="00A60DBF"/>
    <w:rsid w:val="00A6126F"/>
    <w:rsid w:val="00A613DF"/>
    <w:rsid w:val="00A61499"/>
    <w:rsid w:val="00A62703"/>
    <w:rsid w:val="00A62C1F"/>
    <w:rsid w:val="00A63021"/>
    <w:rsid w:val="00A63483"/>
    <w:rsid w:val="00A647D1"/>
    <w:rsid w:val="00A64DD4"/>
    <w:rsid w:val="00A65943"/>
    <w:rsid w:val="00A660AC"/>
    <w:rsid w:val="00A66720"/>
    <w:rsid w:val="00A670EF"/>
    <w:rsid w:val="00A67D49"/>
    <w:rsid w:val="00A67E6C"/>
    <w:rsid w:val="00A71A34"/>
    <w:rsid w:val="00A71B99"/>
    <w:rsid w:val="00A71E0A"/>
    <w:rsid w:val="00A7246D"/>
    <w:rsid w:val="00A7287B"/>
    <w:rsid w:val="00A72E81"/>
    <w:rsid w:val="00A7310D"/>
    <w:rsid w:val="00A73989"/>
    <w:rsid w:val="00A739D0"/>
    <w:rsid w:val="00A73D7E"/>
    <w:rsid w:val="00A74316"/>
    <w:rsid w:val="00A743AF"/>
    <w:rsid w:val="00A746CE"/>
    <w:rsid w:val="00A74F7D"/>
    <w:rsid w:val="00A754EE"/>
    <w:rsid w:val="00A761D4"/>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F23"/>
    <w:rsid w:val="00A920C7"/>
    <w:rsid w:val="00A92879"/>
    <w:rsid w:val="00A93D59"/>
    <w:rsid w:val="00A95234"/>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C"/>
    <w:rsid w:val="00AA3748"/>
    <w:rsid w:val="00AA446F"/>
    <w:rsid w:val="00AA51D6"/>
    <w:rsid w:val="00AA5D17"/>
    <w:rsid w:val="00AA68B1"/>
    <w:rsid w:val="00AA76CD"/>
    <w:rsid w:val="00AB0338"/>
    <w:rsid w:val="00AB04D2"/>
    <w:rsid w:val="00AB0BC8"/>
    <w:rsid w:val="00AB11CA"/>
    <w:rsid w:val="00AB1387"/>
    <w:rsid w:val="00AB14D9"/>
    <w:rsid w:val="00AB19C7"/>
    <w:rsid w:val="00AB1B76"/>
    <w:rsid w:val="00AB1C41"/>
    <w:rsid w:val="00AB1EC2"/>
    <w:rsid w:val="00AB37D2"/>
    <w:rsid w:val="00AB3B29"/>
    <w:rsid w:val="00AB3B5A"/>
    <w:rsid w:val="00AB4AB8"/>
    <w:rsid w:val="00AB4BAA"/>
    <w:rsid w:val="00AB53F0"/>
    <w:rsid w:val="00AB5469"/>
    <w:rsid w:val="00AB655E"/>
    <w:rsid w:val="00AB693B"/>
    <w:rsid w:val="00AB69D1"/>
    <w:rsid w:val="00AB6EAE"/>
    <w:rsid w:val="00AB7DA2"/>
    <w:rsid w:val="00AC007F"/>
    <w:rsid w:val="00AC158C"/>
    <w:rsid w:val="00AC1AB7"/>
    <w:rsid w:val="00AC1D55"/>
    <w:rsid w:val="00AC2DE1"/>
    <w:rsid w:val="00AC2ECD"/>
    <w:rsid w:val="00AC3119"/>
    <w:rsid w:val="00AC38AE"/>
    <w:rsid w:val="00AC49FB"/>
    <w:rsid w:val="00AC5199"/>
    <w:rsid w:val="00AC5569"/>
    <w:rsid w:val="00AC5A10"/>
    <w:rsid w:val="00AC5B90"/>
    <w:rsid w:val="00AC5C47"/>
    <w:rsid w:val="00AC630A"/>
    <w:rsid w:val="00AC6962"/>
    <w:rsid w:val="00AC76DF"/>
    <w:rsid w:val="00AC786A"/>
    <w:rsid w:val="00AD0460"/>
    <w:rsid w:val="00AD0AA3"/>
    <w:rsid w:val="00AD0B4E"/>
    <w:rsid w:val="00AD1023"/>
    <w:rsid w:val="00AD1039"/>
    <w:rsid w:val="00AD17E6"/>
    <w:rsid w:val="00AD198E"/>
    <w:rsid w:val="00AD19F9"/>
    <w:rsid w:val="00AD1BCB"/>
    <w:rsid w:val="00AD20C2"/>
    <w:rsid w:val="00AD2100"/>
    <w:rsid w:val="00AD2423"/>
    <w:rsid w:val="00AD3535"/>
    <w:rsid w:val="00AD3DC4"/>
    <w:rsid w:val="00AD3F94"/>
    <w:rsid w:val="00AD4389"/>
    <w:rsid w:val="00AD479E"/>
    <w:rsid w:val="00AD4A5A"/>
    <w:rsid w:val="00AD5088"/>
    <w:rsid w:val="00AD5247"/>
    <w:rsid w:val="00AD5F33"/>
    <w:rsid w:val="00AD6059"/>
    <w:rsid w:val="00AD748F"/>
    <w:rsid w:val="00AD7ABF"/>
    <w:rsid w:val="00AD7D2A"/>
    <w:rsid w:val="00AD7F4A"/>
    <w:rsid w:val="00AD7FA1"/>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E77B1"/>
    <w:rsid w:val="00AF0755"/>
    <w:rsid w:val="00AF129D"/>
    <w:rsid w:val="00AF1771"/>
    <w:rsid w:val="00AF1C5D"/>
    <w:rsid w:val="00AF1E22"/>
    <w:rsid w:val="00AF271A"/>
    <w:rsid w:val="00AF3219"/>
    <w:rsid w:val="00AF42D7"/>
    <w:rsid w:val="00AF474B"/>
    <w:rsid w:val="00AF497E"/>
    <w:rsid w:val="00AF4AFF"/>
    <w:rsid w:val="00AF643F"/>
    <w:rsid w:val="00AF6DA0"/>
    <w:rsid w:val="00B00472"/>
    <w:rsid w:val="00B006FE"/>
    <w:rsid w:val="00B007CB"/>
    <w:rsid w:val="00B00A65"/>
    <w:rsid w:val="00B00EDD"/>
    <w:rsid w:val="00B01369"/>
    <w:rsid w:val="00B02961"/>
    <w:rsid w:val="00B02AA9"/>
    <w:rsid w:val="00B02D93"/>
    <w:rsid w:val="00B02FA3"/>
    <w:rsid w:val="00B03281"/>
    <w:rsid w:val="00B049C7"/>
    <w:rsid w:val="00B05084"/>
    <w:rsid w:val="00B06544"/>
    <w:rsid w:val="00B07520"/>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33F"/>
    <w:rsid w:val="00B24598"/>
    <w:rsid w:val="00B24D34"/>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2210"/>
    <w:rsid w:val="00B3262E"/>
    <w:rsid w:val="00B32BC1"/>
    <w:rsid w:val="00B337BC"/>
    <w:rsid w:val="00B34A46"/>
    <w:rsid w:val="00B34C75"/>
    <w:rsid w:val="00B35031"/>
    <w:rsid w:val="00B35997"/>
    <w:rsid w:val="00B36F25"/>
    <w:rsid w:val="00B36F3A"/>
    <w:rsid w:val="00B372AA"/>
    <w:rsid w:val="00B40445"/>
    <w:rsid w:val="00B41888"/>
    <w:rsid w:val="00B44A42"/>
    <w:rsid w:val="00B44B37"/>
    <w:rsid w:val="00B45A52"/>
    <w:rsid w:val="00B46175"/>
    <w:rsid w:val="00B46291"/>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1AF"/>
    <w:rsid w:val="00B60BB3"/>
    <w:rsid w:val="00B61EE9"/>
    <w:rsid w:val="00B62196"/>
    <w:rsid w:val="00B62BEF"/>
    <w:rsid w:val="00B63658"/>
    <w:rsid w:val="00B63B96"/>
    <w:rsid w:val="00B63CEF"/>
    <w:rsid w:val="00B64A5E"/>
    <w:rsid w:val="00B64BEB"/>
    <w:rsid w:val="00B65BDB"/>
    <w:rsid w:val="00B66456"/>
    <w:rsid w:val="00B664C7"/>
    <w:rsid w:val="00B66F4E"/>
    <w:rsid w:val="00B70198"/>
    <w:rsid w:val="00B7019D"/>
    <w:rsid w:val="00B7285B"/>
    <w:rsid w:val="00B72868"/>
    <w:rsid w:val="00B7331C"/>
    <w:rsid w:val="00B73583"/>
    <w:rsid w:val="00B739F6"/>
    <w:rsid w:val="00B76B38"/>
    <w:rsid w:val="00B76D2A"/>
    <w:rsid w:val="00B777F2"/>
    <w:rsid w:val="00B77CFC"/>
    <w:rsid w:val="00B77FFB"/>
    <w:rsid w:val="00B81A7B"/>
    <w:rsid w:val="00B81A95"/>
    <w:rsid w:val="00B81FF6"/>
    <w:rsid w:val="00B8209E"/>
    <w:rsid w:val="00B82E29"/>
    <w:rsid w:val="00B84C08"/>
    <w:rsid w:val="00B85203"/>
    <w:rsid w:val="00B852E5"/>
    <w:rsid w:val="00B856E7"/>
    <w:rsid w:val="00B85920"/>
    <w:rsid w:val="00B85CA9"/>
    <w:rsid w:val="00B85DA8"/>
    <w:rsid w:val="00B85DE5"/>
    <w:rsid w:val="00B85F55"/>
    <w:rsid w:val="00B85F9D"/>
    <w:rsid w:val="00B86001"/>
    <w:rsid w:val="00B863E8"/>
    <w:rsid w:val="00B866B2"/>
    <w:rsid w:val="00B87092"/>
    <w:rsid w:val="00B870D1"/>
    <w:rsid w:val="00B9021E"/>
    <w:rsid w:val="00B90872"/>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4D2E"/>
    <w:rsid w:val="00BC4E54"/>
    <w:rsid w:val="00BC74D1"/>
    <w:rsid w:val="00BD0073"/>
    <w:rsid w:val="00BD39A9"/>
    <w:rsid w:val="00BD39D7"/>
    <w:rsid w:val="00BD40FF"/>
    <w:rsid w:val="00BD48AC"/>
    <w:rsid w:val="00BD4AE4"/>
    <w:rsid w:val="00BD55BA"/>
    <w:rsid w:val="00BD5762"/>
    <w:rsid w:val="00BD5F1A"/>
    <w:rsid w:val="00BD7DE3"/>
    <w:rsid w:val="00BE079A"/>
    <w:rsid w:val="00BE1234"/>
    <w:rsid w:val="00BE1583"/>
    <w:rsid w:val="00BE1AE6"/>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F0845"/>
    <w:rsid w:val="00BF17FD"/>
    <w:rsid w:val="00BF1EDF"/>
    <w:rsid w:val="00BF2813"/>
    <w:rsid w:val="00BF3279"/>
    <w:rsid w:val="00BF368A"/>
    <w:rsid w:val="00BF3F37"/>
    <w:rsid w:val="00BF512B"/>
    <w:rsid w:val="00BF51F4"/>
    <w:rsid w:val="00BF6454"/>
    <w:rsid w:val="00BF6EEA"/>
    <w:rsid w:val="00BF74C7"/>
    <w:rsid w:val="00C0030A"/>
    <w:rsid w:val="00C00CCF"/>
    <w:rsid w:val="00C014D9"/>
    <w:rsid w:val="00C015F1"/>
    <w:rsid w:val="00C017C8"/>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478"/>
    <w:rsid w:val="00C109BC"/>
    <w:rsid w:val="00C11103"/>
    <w:rsid w:val="00C11633"/>
    <w:rsid w:val="00C11C4A"/>
    <w:rsid w:val="00C11E79"/>
    <w:rsid w:val="00C12107"/>
    <w:rsid w:val="00C13962"/>
    <w:rsid w:val="00C13AC0"/>
    <w:rsid w:val="00C14D4B"/>
    <w:rsid w:val="00C154BB"/>
    <w:rsid w:val="00C15D1A"/>
    <w:rsid w:val="00C1608A"/>
    <w:rsid w:val="00C16757"/>
    <w:rsid w:val="00C17269"/>
    <w:rsid w:val="00C17316"/>
    <w:rsid w:val="00C175DE"/>
    <w:rsid w:val="00C17B68"/>
    <w:rsid w:val="00C20544"/>
    <w:rsid w:val="00C226CD"/>
    <w:rsid w:val="00C230B1"/>
    <w:rsid w:val="00C23EAD"/>
    <w:rsid w:val="00C24AA4"/>
    <w:rsid w:val="00C24D21"/>
    <w:rsid w:val="00C25594"/>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539"/>
    <w:rsid w:val="00C3719D"/>
    <w:rsid w:val="00C372F7"/>
    <w:rsid w:val="00C375B4"/>
    <w:rsid w:val="00C4082F"/>
    <w:rsid w:val="00C41535"/>
    <w:rsid w:val="00C41EB7"/>
    <w:rsid w:val="00C43A6C"/>
    <w:rsid w:val="00C43FCC"/>
    <w:rsid w:val="00C44972"/>
    <w:rsid w:val="00C45739"/>
    <w:rsid w:val="00C45F08"/>
    <w:rsid w:val="00C468A1"/>
    <w:rsid w:val="00C46B7B"/>
    <w:rsid w:val="00C47C97"/>
    <w:rsid w:val="00C500B5"/>
    <w:rsid w:val="00C5010D"/>
    <w:rsid w:val="00C5084C"/>
    <w:rsid w:val="00C5097D"/>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E2F"/>
    <w:rsid w:val="00C60783"/>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472"/>
    <w:rsid w:val="00C668F7"/>
    <w:rsid w:val="00C6692D"/>
    <w:rsid w:val="00C671CA"/>
    <w:rsid w:val="00C6787B"/>
    <w:rsid w:val="00C67D43"/>
    <w:rsid w:val="00C67D98"/>
    <w:rsid w:val="00C70091"/>
    <w:rsid w:val="00C70697"/>
    <w:rsid w:val="00C70D2F"/>
    <w:rsid w:val="00C71427"/>
    <w:rsid w:val="00C728F3"/>
    <w:rsid w:val="00C72EF4"/>
    <w:rsid w:val="00C7412A"/>
    <w:rsid w:val="00C754E8"/>
    <w:rsid w:val="00C755E3"/>
    <w:rsid w:val="00C75D2F"/>
    <w:rsid w:val="00C76756"/>
    <w:rsid w:val="00C76D90"/>
    <w:rsid w:val="00C76E3C"/>
    <w:rsid w:val="00C77624"/>
    <w:rsid w:val="00C8085D"/>
    <w:rsid w:val="00C81568"/>
    <w:rsid w:val="00C82387"/>
    <w:rsid w:val="00C826D6"/>
    <w:rsid w:val="00C82773"/>
    <w:rsid w:val="00C82DFE"/>
    <w:rsid w:val="00C830E3"/>
    <w:rsid w:val="00C83514"/>
    <w:rsid w:val="00C83FF6"/>
    <w:rsid w:val="00C84C4B"/>
    <w:rsid w:val="00C8517D"/>
    <w:rsid w:val="00C857B3"/>
    <w:rsid w:val="00C85DC0"/>
    <w:rsid w:val="00C85E7A"/>
    <w:rsid w:val="00C860EE"/>
    <w:rsid w:val="00C86CFF"/>
    <w:rsid w:val="00C87AD6"/>
    <w:rsid w:val="00C87B8F"/>
    <w:rsid w:val="00C87F9A"/>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A6E73"/>
    <w:rsid w:val="00CB0408"/>
    <w:rsid w:val="00CB0F89"/>
    <w:rsid w:val="00CB1355"/>
    <w:rsid w:val="00CB1F63"/>
    <w:rsid w:val="00CB2067"/>
    <w:rsid w:val="00CB37DE"/>
    <w:rsid w:val="00CB4465"/>
    <w:rsid w:val="00CB4899"/>
    <w:rsid w:val="00CB4D5A"/>
    <w:rsid w:val="00CB554E"/>
    <w:rsid w:val="00CB5F3E"/>
    <w:rsid w:val="00CB6855"/>
    <w:rsid w:val="00CB6997"/>
    <w:rsid w:val="00CB79B1"/>
    <w:rsid w:val="00CC040E"/>
    <w:rsid w:val="00CC05E6"/>
    <w:rsid w:val="00CC111F"/>
    <w:rsid w:val="00CC1E1C"/>
    <w:rsid w:val="00CC37F3"/>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A79"/>
    <w:rsid w:val="00CD4CD9"/>
    <w:rsid w:val="00CD56F1"/>
    <w:rsid w:val="00CD60C8"/>
    <w:rsid w:val="00CD63B2"/>
    <w:rsid w:val="00CD652C"/>
    <w:rsid w:val="00CD6B8F"/>
    <w:rsid w:val="00CD6CA5"/>
    <w:rsid w:val="00CD6DFD"/>
    <w:rsid w:val="00CD6FCC"/>
    <w:rsid w:val="00CD7B72"/>
    <w:rsid w:val="00CE0744"/>
    <w:rsid w:val="00CE0F52"/>
    <w:rsid w:val="00CE1237"/>
    <w:rsid w:val="00CE157D"/>
    <w:rsid w:val="00CE1A49"/>
    <w:rsid w:val="00CE277C"/>
    <w:rsid w:val="00CE292F"/>
    <w:rsid w:val="00CE2C47"/>
    <w:rsid w:val="00CE4A12"/>
    <w:rsid w:val="00CE4B16"/>
    <w:rsid w:val="00CE59DC"/>
    <w:rsid w:val="00CE5B18"/>
    <w:rsid w:val="00CE5EBF"/>
    <w:rsid w:val="00CE7561"/>
    <w:rsid w:val="00CE75E3"/>
    <w:rsid w:val="00CF0422"/>
    <w:rsid w:val="00CF07BD"/>
    <w:rsid w:val="00CF08A5"/>
    <w:rsid w:val="00CF0924"/>
    <w:rsid w:val="00CF0C35"/>
    <w:rsid w:val="00CF11F6"/>
    <w:rsid w:val="00CF1354"/>
    <w:rsid w:val="00CF28FE"/>
    <w:rsid w:val="00CF3750"/>
    <w:rsid w:val="00CF3B1F"/>
    <w:rsid w:val="00CF3BF6"/>
    <w:rsid w:val="00CF3C36"/>
    <w:rsid w:val="00CF5117"/>
    <w:rsid w:val="00CF555E"/>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D04"/>
    <w:rsid w:val="00D07567"/>
    <w:rsid w:val="00D079A2"/>
    <w:rsid w:val="00D07C8C"/>
    <w:rsid w:val="00D10249"/>
    <w:rsid w:val="00D10659"/>
    <w:rsid w:val="00D115C3"/>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93D"/>
    <w:rsid w:val="00D16B9D"/>
    <w:rsid w:val="00D17849"/>
    <w:rsid w:val="00D20A27"/>
    <w:rsid w:val="00D20C89"/>
    <w:rsid w:val="00D212E2"/>
    <w:rsid w:val="00D21443"/>
    <w:rsid w:val="00D235FD"/>
    <w:rsid w:val="00D239A7"/>
    <w:rsid w:val="00D23F47"/>
    <w:rsid w:val="00D248DC"/>
    <w:rsid w:val="00D24970"/>
    <w:rsid w:val="00D24B5D"/>
    <w:rsid w:val="00D25297"/>
    <w:rsid w:val="00D25A07"/>
    <w:rsid w:val="00D25F93"/>
    <w:rsid w:val="00D26C60"/>
    <w:rsid w:val="00D26F4D"/>
    <w:rsid w:val="00D27938"/>
    <w:rsid w:val="00D27BE2"/>
    <w:rsid w:val="00D27DA6"/>
    <w:rsid w:val="00D306A3"/>
    <w:rsid w:val="00D3122B"/>
    <w:rsid w:val="00D32001"/>
    <w:rsid w:val="00D32390"/>
    <w:rsid w:val="00D324BC"/>
    <w:rsid w:val="00D32F1F"/>
    <w:rsid w:val="00D33BC5"/>
    <w:rsid w:val="00D341A0"/>
    <w:rsid w:val="00D3467D"/>
    <w:rsid w:val="00D352F6"/>
    <w:rsid w:val="00D36E71"/>
    <w:rsid w:val="00D37053"/>
    <w:rsid w:val="00D3771F"/>
    <w:rsid w:val="00D37AC2"/>
    <w:rsid w:val="00D37D87"/>
    <w:rsid w:val="00D401E8"/>
    <w:rsid w:val="00D40629"/>
    <w:rsid w:val="00D409AA"/>
    <w:rsid w:val="00D40B33"/>
    <w:rsid w:val="00D40F6E"/>
    <w:rsid w:val="00D4102D"/>
    <w:rsid w:val="00D417B1"/>
    <w:rsid w:val="00D41A3F"/>
    <w:rsid w:val="00D42335"/>
    <w:rsid w:val="00D4318F"/>
    <w:rsid w:val="00D4329B"/>
    <w:rsid w:val="00D434F3"/>
    <w:rsid w:val="00D438BF"/>
    <w:rsid w:val="00D440F8"/>
    <w:rsid w:val="00D450A1"/>
    <w:rsid w:val="00D4526B"/>
    <w:rsid w:val="00D46BDE"/>
    <w:rsid w:val="00D47486"/>
    <w:rsid w:val="00D47DFC"/>
    <w:rsid w:val="00D47E62"/>
    <w:rsid w:val="00D5019F"/>
    <w:rsid w:val="00D50B5C"/>
    <w:rsid w:val="00D50E90"/>
    <w:rsid w:val="00D5198F"/>
    <w:rsid w:val="00D52010"/>
    <w:rsid w:val="00D52236"/>
    <w:rsid w:val="00D525CB"/>
    <w:rsid w:val="00D5274F"/>
    <w:rsid w:val="00D52979"/>
    <w:rsid w:val="00D52FC9"/>
    <w:rsid w:val="00D53014"/>
    <w:rsid w:val="00D532C3"/>
    <w:rsid w:val="00D53494"/>
    <w:rsid w:val="00D535A7"/>
    <w:rsid w:val="00D53636"/>
    <w:rsid w:val="00D53EA6"/>
    <w:rsid w:val="00D5425F"/>
    <w:rsid w:val="00D54352"/>
    <w:rsid w:val="00D546FF"/>
    <w:rsid w:val="00D54771"/>
    <w:rsid w:val="00D54848"/>
    <w:rsid w:val="00D54E3E"/>
    <w:rsid w:val="00D55085"/>
    <w:rsid w:val="00D551ED"/>
    <w:rsid w:val="00D55AD5"/>
    <w:rsid w:val="00D55DC1"/>
    <w:rsid w:val="00D576CA"/>
    <w:rsid w:val="00D57C66"/>
    <w:rsid w:val="00D57FA3"/>
    <w:rsid w:val="00D60432"/>
    <w:rsid w:val="00D61AF5"/>
    <w:rsid w:val="00D61E32"/>
    <w:rsid w:val="00D61E54"/>
    <w:rsid w:val="00D62095"/>
    <w:rsid w:val="00D63D1A"/>
    <w:rsid w:val="00D647BC"/>
    <w:rsid w:val="00D647C3"/>
    <w:rsid w:val="00D648FC"/>
    <w:rsid w:val="00D64B69"/>
    <w:rsid w:val="00D652B5"/>
    <w:rsid w:val="00D657F4"/>
    <w:rsid w:val="00D657FC"/>
    <w:rsid w:val="00D65966"/>
    <w:rsid w:val="00D65C07"/>
    <w:rsid w:val="00D66499"/>
    <w:rsid w:val="00D66601"/>
    <w:rsid w:val="00D6722F"/>
    <w:rsid w:val="00D67AB9"/>
    <w:rsid w:val="00D708B0"/>
    <w:rsid w:val="00D713FD"/>
    <w:rsid w:val="00D7149A"/>
    <w:rsid w:val="00D72120"/>
    <w:rsid w:val="00D721C5"/>
    <w:rsid w:val="00D722DE"/>
    <w:rsid w:val="00D73397"/>
    <w:rsid w:val="00D733FA"/>
    <w:rsid w:val="00D73412"/>
    <w:rsid w:val="00D7389E"/>
    <w:rsid w:val="00D73CDD"/>
    <w:rsid w:val="00D74C2F"/>
    <w:rsid w:val="00D74F87"/>
    <w:rsid w:val="00D753C0"/>
    <w:rsid w:val="00D75620"/>
    <w:rsid w:val="00D75632"/>
    <w:rsid w:val="00D75AE0"/>
    <w:rsid w:val="00D75BA0"/>
    <w:rsid w:val="00D76B73"/>
    <w:rsid w:val="00D77B1D"/>
    <w:rsid w:val="00D800BC"/>
    <w:rsid w:val="00D8021F"/>
    <w:rsid w:val="00D80383"/>
    <w:rsid w:val="00D80BDA"/>
    <w:rsid w:val="00D81017"/>
    <w:rsid w:val="00D8131E"/>
    <w:rsid w:val="00D81B54"/>
    <w:rsid w:val="00D823C6"/>
    <w:rsid w:val="00D83480"/>
    <w:rsid w:val="00D83497"/>
    <w:rsid w:val="00D84E2F"/>
    <w:rsid w:val="00D85D70"/>
    <w:rsid w:val="00D871CE"/>
    <w:rsid w:val="00D87270"/>
    <w:rsid w:val="00D9011C"/>
    <w:rsid w:val="00D91078"/>
    <w:rsid w:val="00D9127D"/>
    <w:rsid w:val="00D9196D"/>
    <w:rsid w:val="00D91B8B"/>
    <w:rsid w:val="00D92036"/>
    <w:rsid w:val="00D92982"/>
    <w:rsid w:val="00D9383B"/>
    <w:rsid w:val="00D943A5"/>
    <w:rsid w:val="00D9537D"/>
    <w:rsid w:val="00D95A1E"/>
    <w:rsid w:val="00D9613D"/>
    <w:rsid w:val="00D9704D"/>
    <w:rsid w:val="00D977E9"/>
    <w:rsid w:val="00D97B8A"/>
    <w:rsid w:val="00D97E80"/>
    <w:rsid w:val="00DA1E71"/>
    <w:rsid w:val="00DA2A4E"/>
    <w:rsid w:val="00DA2D31"/>
    <w:rsid w:val="00DA305E"/>
    <w:rsid w:val="00DA4E27"/>
    <w:rsid w:val="00DA5417"/>
    <w:rsid w:val="00DA56E8"/>
    <w:rsid w:val="00DA5B30"/>
    <w:rsid w:val="00DA6066"/>
    <w:rsid w:val="00DA64C6"/>
    <w:rsid w:val="00DA6990"/>
    <w:rsid w:val="00DA6AC1"/>
    <w:rsid w:val="00DA70FE"/>
    <w:rsid w:val="00DA716E"/>
    <w:rsid w:val="00DB0292"/>
    <w:rsid w:val="00DB0899"/>
    <w:rsid w:val="00DB19A3"/>
    <w:rsid w:val="00DB25D8"/>
    <w:rsid w:val="00DB27F9"/>
    <w:rsid w:val="00DB377D"/>
    <w:rsid w:val="00DB50C5"/>
    <w:rsid w:val="00DB59AD"/>
    <w:rsid w:val="00DB6054"/>
    <w:rsid w:val="00DB6E10"/>
    <w:rsid w:val="00DB6FD5"/>
    <w:rsid w:val="00DC0BB6"/>
    <w:rsid w:val="00DC112E"/>
    <w:rsid w:val="00DC29E1"/>
    <w:rsid w:val="00DC2C7D"/>
    <w:rsid w:val="00DC2D36"/>
    <w:rsid w:val="00DC3D86"/>
    <w:rsid w:val="00DC4F13"/>
    <w:rsid w:val="00DC53EF"/>
    <w:rsid w:val="00DC5E99"/>
    <w:rsid w:val="00DC5FB3"/>
    <w:rsid w:val="00DC6129"/>
    <w:rsid w:val="00DC631A"/>
    <w:rsid w:val="00DC6DC7"/>
    <w:rsid w:val="00DD017F"/>
    <w:rsid w:val="00DD0C51"/>
    <w:rsid w:val="00DD126B"/>
    <w:rsid w:val="00DD1AE7"/>
    <w:rsid w:val="00DD2487"/>
    <w:rsid w:val="00DD2D68"/>
    <w:rsid w:val="00DD3166"/>
    <w:rsid w:val="00DD3666"/>
    <w:rsid w:val="00DD3A6E"/>
    <w:rsid w:val="00DD3DEC"/>
    <w:rsid w:val="00DD3E95"/>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0402"/>
    <w:rsid w:val="00DF1016"/>
    <w:rsid w:val="00DF10A0"/>
    <w:rsid w:val="00DF15E0"/>
    <w:rsid w:val="00DF1A70"/>
    <w:rsid w:val="00DF1CD6"/>
    <w:rsid w:val="00DF2A73"/>
    <w:rsid w:val="00DF2A7B"/>
    <w:rsid w:val="00DF2DFD"/>
    <w:rsid w:val="00DF32AC"/>
    <w:rsid w:val="00DF37A0"/>
    <w:rsid w:val="00DF47EF"/>
    <w:rsid w:val="00DF4819"/>
    <w:rsid w:val="00DF507A"/>
    <w:rsid w:val="00DF5CEF"/>
    <w:rsid w:val="00DF6C7A"/>
    <w:rsid w:val="00DF6FCF"/>
    <w:rsid w:val="00DF7077"/>
    <w:rsid w:val="00DF7DB1"/>
    <w:rsid w:val="00DF7F58"/>
    <w:rsid w:val="00E013F8"/>
    <w:rsid w:val="00E01521"/>
    <w:rsid w:val="00E01626"/>
    <w:rsid w:val="00E0203C"/>
    <w:rsid w:val="00E022FC"/>
    <w:rsid w:val="00E02F50"/>
    <w:rsid w:val="00E04BB2"/>
    <w:rsid w:val="00E05500"/>
    <w:rsid w:val="00E060FC"/>
    <w:rsid w:val="00E07799"/>
    <w:rsid w:val="00E10E81"/>
    <w:rsid w:val="00E110E7"/>
    <w:rsid w:val="00E11B20"/>
    <w:rsid w:val="00E12154"/>
    <w:rsid w:val="00E12696"/>
    <w:rsid w:val="00E12763"/>
    <w:rsid w:val="00E128BD"/>
    <w:rsid w:val="00E12923"/>
    <w:rsid w:val="00E13310"/>
    <w:rsid w:val="00E13904"/>
    <w:rsid w:val="00E13AB8"/>
    <w:rsid w:val="00E140BD"/>
    <w:rsid w:val="00E1431F"/>
    <w:rsid w:val="00E14C1C"/>
    <w:rsid w:val="00E151C0"/>
    <w:rsid w:val="00E15432"/>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B08"/>
    <w:rsid w:val="00E25DE2"/>
    <w:rsid w:val="00E265D6"/>
    <w:rsid w:val="00E266B7"/>
    <w:rsid w:val="00E26FC1"/>
    <w:rsid w:val="00E271A1"/>
    <w:rsid w:val="00E27883"/>
    <w:rsid w:val="00E303AE"/>
    <w:rsid w:val="00E30B5A"/>
    <w:rsid w:val="00E310B0"/>
    <w:rsid w:val="00E3123D"/>
    <w:rsid w:val="00E31461"/>
    <w:rsid w:val="00E31468"/>
    <w:rsid w:val="00E31D43"/>
    <w:rsid w:val="00E31F8C"/>
    <w:rsid w:val="00E3224A"/>
    <w:rsid w:val="00E32608"/>
    <w:rsid w:val="00E32B0C"/>
    <w:rsid w:val="00E32B8E"/>
    <w:rsid w:val="00E32D14"/>
    <w:rsid w:val="00E3370E"/>
    <w:rsid w:val="00E3484E"/>
    <w:rsid w:val="00E34B6E"/>
    <w:rsid w:val="00E3526B"/>
    <w:rsid w:val="00E354CE"/>
    <w:rsid w:val="00E35D22"/>
    <w:rsid w:val="00E364CC"/>
    <w:rsid w:val="00E3669F"/>
    <w:rsid w:val="00E3723A"/>
    <w:rsid w:val="00E377FD"/>
    <w:rsid w:val="00E37860"/>
    <w:rsid w:val="00E40640"/>
    <w:rsid w:val="00E40A4E"/>
    <w:rsid w:val="00E40F33"/>
    <w:rsid w:val="00E410E5"/>
    <w:rsid w:val="00E416BE"/>
    <w:rsid w:val="00E417CB"/>
    <w:rsid w:val="00E419BA"/>
    <w:rsid w:val="00E41B61"/>
    <w:rsid w:val="00E41FEA"/>
    <w:rsid w:val="00E42111"/>
    <w:rsid w:val="00E421D0"/>
    <w:rsid w:val="00E422F7"/>
    <w:rsid w:val="00E4266E"/>
    <w:rsid w:val="00E427F9"/>
    <w:rsid w:val="00E43595"/>
    <w:rsid w:val="00E43833"/>
    <w:rsid w:val="00E43E64"/>
    <w:rsid w:val="00E446F1"/>
    <w:rsid w:val="00E44802"/>
    <w:rsid w:val="00E44A38"/>
    <w:rsid w:val="00E4545A"/>
    <w:rsid w:val="00E46886"/>
    <w:rsid w:val="00E47505"/>
    <w:rsid w:val="00E47AEF"/>
    <w:rsid w:val="00E512D9"/>
    <w:rsid w:val="00E517C3"/>
    <w:rsid w:val="00E5219A"/>
    <w:rsid w:val="00E52D94"/>
    <w:rsid w:val="00E52EB2"/>
    <w:rsid w:val="00E53B75"/>
    <w:rsid w:val="00E5410D"/>
    <w:rsid w:val="00E543D1"/>
    <w:rsid w:val="00E54E3B"/>
    <w:rsid w:val="00E557A1"/>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398"/>
    <w:rsid w:val="00E65502"/>
    <w:rsid w:val="00E66A77"/>
    <w:rsid w:val="00E66A97"/>
    <w:rsid w:val="00E67880"/>
    <w:rsid w:val="00E67C51"/>
    <w:rsid w:val="00E67E5D"/>
    <w:rsid w:val="00E703CA"/>
    <w:rsid w:val="00E71515"/>
    <w:rsid w:val="00E71A10"/>
    <w:rsid w:val="00E71B86"/>
    <w:rsid w:val="00E72041"/>
    <w:rsid w:val="00E72215"/>
    <w:rsid w:val="00E72987"/>
    <w:rsid w:val="00E72EFC"/>
    <w:rsid w:val="00E747A3"/>
    <w:rsid w:val="00E749C9"/>
    <w:rsid w:val="00E74BF9"/>
    <w:rsid w:val="00E758EC"/>
    <w:rsid w:val="00E75B4D"/>
    <w:rsid w:val="00E76421"/>
    <w:rsid w:val="00E76C05"/>
    <w:rsid w:val="00E7776E"/>
    <w:rsid w:val="00E77CE1"/>
    <w:rsid w:val="00E80928"/>
    <w:rsid w:val="00E80F82"/>
    <w:rsid w:val="00E81716"/>
    <w:rsid w:val="00E8234C"/>
    <w:rsid w:val="00E823A5"/>
    <w:rsid w:val="00E824BF"/>
    <w:rsid w:val="00E82FA4"/>
    <w:rsid w:val="00E83542"/>
    <w:rsid w:val="00E8360C"/>
    <w:rsid w:val="00E83B48"/>
    <w:rsid w:val="00E84706"/>
    <w:rsid w:val="00E84B86"/>
    <w:rsid w:val="00E8504A"/>
    <w:rsid w:val="00E851D4"/>
    <w:rsid w:val="00E85443"/>
    <w:rsid w:val="00E85540"/>
    <w:rsid w:val="00E85928"/>
    <w:rsid w:val="00E870F5"/>
    <w:rsid w:val="00E8723F"/>
    <w:rsid w:val="00E87822"/>
    <w:rsid w:val="00E879F4"/>
    <w:rsid w:val="00E87A9B"/>
    <w:rsid w:val="00E87D7F"/>
    <w:rsid w:val="00E90395"/>
    <w:rsid w:val="00E904D0"/>
    <w:rsid w:val="00E90719"/>
    <w:rsid w:val="00E90922"/>
    <w:rsid w:val="00E90D76"/>
    <w:rsid w:val="00E90E49"/>
    <w:rsid w:val="00E91402"/>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4B0"/>
    <w:rsid w:val="00EA6B68"/>
    <w:rsid w:val="00EA745A"/>
    <w:rsid w:val="00EA7A41"/>
    <w:rsid w:val="00EB0523"/>
    <w:rsid w:val="00EB077B"/>
    <w:rsid w:val="00EB0D24"/>
    <w:rsid w:val="00EB119B"/>
    <w:rsid w:val="00EB1D93"/>
    <w:rsid w:val="00EB21CF"/>
    <w:rsid w:val="00EB235D"/>
    <w:rsid w:val="00EB24A9"/>
    <w:rsid w:val="00EB2C47"/>
    <w:rsid w:val="00EB325F"/>
    <w:rsid w:val="00EB3D70"/>
    <w:rsid w:val="00EB3E22"/>
    <w:rsid w:val="00EB41B5"/>
    <w:rsid w:val="00EB48E5"/>
    <w:rsid w:val="00EB4C35"/>
    <w:rsid w:val="00EB4EA2"/>
    <w:rsid w:val="00EB5117"/>
    <w:rsid w:val="00EB5B44"/>
    <w:rsid w:val="00EB7112"/>
    <w:rsid w:val="00EB7237"/>
    <w:rsid w:val="00EB73C3"/>
    <w:rsid w:val="00EB7B69"/>
    <w:rsid w:val="00EC168A"/>
    <w:rsid w:val="00EC1C8F"/>
    <w:rsid w:val="00EC1D1E"/>
    <w:rsid w:val="00EC1DF7"/>
    <w:rsid w:val="00EC2605"/>
    <w:rsid w:val="00EC2679"/>
    <w:rsid w:val="00EC27C6"/>
    <w:rsid w:val="00EC39C8"/>
    <w:rsid w:val="00EC3D1F"/>
    <w:rsid w:val="00EC3F7B"/>
    <w:rsid w:val="00EC4207"/>
    <w:rsid w:val="00EC42F0"/>
    <w:rsid w:val="00EC4436"/>
    <w:rsid w:val="00EC4696"/>
    <w:rsid w:val="00EC5653"/>
    <w:rsid w:val="00EC5A8C"/>
    <w:rsid w:val="00EC5D24"/>
    <w:rsid w:val="00EC6035"/>
    <w:rsid w:val="00EC60AE"/>
    <w:rsid w:val="00EC61BC"/>
    <w:rsid w:val="00EC6E39"/>
    <w:rsid w:val="00EC6E41"/>
    <w:rsid w:val="00EC7192"/>
    <w:rsid w:val="00EC71CE"/>
    <w:rsid w:val="00EC7858"/>
    <w:rsid w:val="00ED00DD"/>
    <w:rsid w:val="00ED1006"/>
    <w:rsid w:val="00ED2A60"/>
    <w:rsid w:val="00ED3808"/>
    <w:rsid w:val="00ED454D"/>
    <w:rsid w:val="00ED4AFA"/>
    <w:rsid w:val="00ED4F58"/>
    <w:rsid w:val="00ED635F"/>
    <w:rsid w:val="00ED6BD6"/>
    <w:rsid w:val="00ED6E55"/>
    <w:rsid w:val="00ED7505"/>
    <w:rsid w:val="00ED78C9"/>
    <w:rsid w:val="00EE0D13"/>
    <w:rsid w:val="00EE1F98"/>
    <w:rsid w:val="00EE280C"/>
    <w:rsid w:val="00EE28F5"/>
    <w:rsid w:val="00EE2F33"/>
    <w:rsid w:val="00EE35AB"/>
    <w:rsid w:val="00EE5C96"/>
    <w:rsid w:val="00EE6B5A"/>
    <w:rsid w:val="00EE7CE1"/>
    <w:rsid w:val="00EF00FF"/>
    <w:rsid w:val="00EF0E06"/>
    <w:rsid w:val="00EF18FE"/>
    <w:rsid w:val="00EF2981"/>
    <w:rsid w:val="00EF3591"/>
    <w:rsid w:val="00EF3AD5"/>
    <w:rsid w:val="00EF3D20"/>
    <w:rsid w:val="00EF41CA"/>
    <w:rsid w:val="00EF53CD"/>
    <w:rsid w:val="00EF5787"/>
    <w:rsid w:val="00EF5E6B"/>
    <w:rsid w:val="00EF60D0"/>
    <w:rsid w:val="00EF624D"/>
    <w:rsid w:val="00EF7C03"/>
    <w:rsid w:val="00F00459"/>
    <w:rsid w:val="00F00A11"/>
    <w:rsid w:val="00F01A5F"/>
    <w:rsid w:val="00F01AA2"/>
    <w:rsid w:val="00F0404A"/>
    <w:rsid w:val="00F041D8"/>
    <w:rsid w:val="00F047BD"/>
    <w:rsid w:val="00F04A03"/>
    <w:rsid w:val="00F04AF7"/>
    <w:rsid w:val="00F04B77"/>
    <w:rsid w:val="00F04B8B"/>
    <w:rsid w:val="00F04D4B"/>
    <w:rsid w:val="00F0528D"/>
    <w:rsid w:val="00F05A55"/>
    <w:rsid w:val="00F0617C"/>
    <w:rsid w:val="00F061DF"/>
    <w:rsid w:val="00F06314"/>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5491"/>
    <w:rsid w:val="00F15FA5"/>
    <w:rsid w:val="00F163C6"/>
    <w:rsid w:val="00F1664B"/>
    <w:rsid w:val="00F168FA"/>
    <w:rsid w:val="00F16A6F"/>
    <w:rsid w:val="00F16F27"/>
    <w:rsid w:val="00F16F51"/>
    <w:rsid w:val="00F1706F"/>
    <w:rsid w:val="00F1733E"/>
    <w:rsid w:val="00F17814"/>
    <w:rsid w:val="00F209B7"/>
    <w:rsid w:val="00F20F44"/>
    <w:rsid w:val="00F21135"/>
    <w:rsid w:val="00F215DF"/>
    <w:rsid w:val="00F21B3A"/>
    <w:rsid w:val="00F21C5E"/>
    <w:rsid w:val="00F23D23"/>
    <w:rsid w:val="00F243D8"/>
    <w:rsid w:val="00F243E4"/>
    <w:rsid w:val="00F249F9"/>
    <w:rsid w:val="00F24A2D"/>
    <w:rsid w:val="00F2560D"/>
    <w:rsid w:val="00F267F7"/>
    <w:rsid w:val="00F26E23"/>
    <w:rsid w:val="00F276AD"/>
    <w:rsid w:val="00F27994"/>
    <w:rsid w:val="00F27FAF"/>
    <w:rsid w:val="00F30648"/>
    <w:rsid w:val="00F30828"/>
    <w:rsid w:val="00F313D6"/>
    <w:rsid w:val="00F31EE4"/>
    <w:rsid w:val="00F32194"/>
    <w:rsid w:val="00F33417"/>
    <w:rsid w:val="00F3387A"/>
    <w:rsid w:val="00F33ED0"/>
    <w:rsid w:val="00F34480"/>
    <w:rsid w:val="00F34B14"/>
    <w:rsid w:val="00F34EDE"/>
    <w:rsid w:val="00F351B8"/>
    <w:rsid w:val="00F357CB"/>
    <w:rsid w:val="00F35D41"/>
    <w:rsid w:val="00F35DDC"/>
    <w:rsid w:val="00F35F56"/>
    <w:rsid w:val="00F36E1A"/>
    <w:rsid w:val="00F376AF"/>
    <w:rsid w:val="00F3773E"/>
    <w:rsid w:val="00F37F4C"/>
    <w:rsid w:val="00F40437"/>
    <w:rsid w:val="00F40A19"/>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1E1B"/>
    <w:rsid w:val="00F527D0"/>
    <w:rsid w:val="00F528D3"/>
    <w:rsid w:val="00F52980"/>
    <w:rsid w:val="00F53352"/>
    <w:rsid w:val="00F54253"/>
    <w:rsid w:val="00F5450F"/>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C2B"/>
    <w:rsid w:val="00F64DC0"/>
    <w:rsid w:val="00F651BE"/>
    <w:rsid w:val="00F65F27"/>
    <w:rsid w:val="00F660D0"/>
    <w:rsid w:val="00F66C35"/>
    <w:rsid w:val="00F6738E"/>
    <w:rsid w:val="00F67D91"/>
    <w:rsid w:val="00F67E37"/>
    <w:rsid w:val="00F67F53"/>
    <w:rsid w:val="00F70104"/>
    <w:rsid w:val="00F703BE"/>
    <w:rsid w:val="00F712D4"/>
    <w:rsid w:val="00F71F69"/>
    <w:rsid w:val="00F72B72"/>
    <w:rsid w:val="00F73595"/>
    <w:rsid w:val="00F745E4"/>
    <w:rsid w:val="00F747D4"/>
    <w:rsid w:val="00F74BB9"/>
    <w:rsid w:val="00F75582"/>
    <w:rsid w:val="00F755A8"/>
    <w:rsid w:val="00F75791"/>
    <w:rsid w:val="00F75A12"/>
    <w:rsid w:val="00F76EFA"/>
    <w:rsid w:val="00F771F2"/>
    <w:rsid w:val="00F800BF"/>
    <w:rsid w:val="00F804BE"/>
    <w:rsid w:val="00F80F50"/>
    <w:rsid w:val="00F817CE"/>
    <w:rsid w:val="00F81DA0"/>
    <w:rsid w:val="00F82AFD"/>
    <w:rsid w:val="00F82D94"/>
    <w:rsid w:val="00F82FBC"/>
    <w:rsid w:val="00F8345A"/>
    <w:rsid w:val="00F838AE"/>
    <w:rsid w:val="00F841F0"/>
    <w:rsid w:val="00F8456C"/>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63B0"/>
    <w:rsid w:val="00F96471"/>
    <w:rsid w:val="00F96985"/>
    <w:rsid w:val="00F96B5B"/>
    <w:rsid w:val="00F97838"/>
    <w:rsid w:val="00FA007C"/>
    <w:rsid w:val="00FA070D"/>
    <w:rsid w:val="00FA1A18"/>
    <w:rsid w:val="00FA20F7"/>
    <w:rsid w:val="00FA2205"/>
    <w:rsid w:val="00FA2283"/>
    <w:rsid w:val="00FA22F2"/>
    <w:rsid w:val="00FA22F8"/>
    <w:rsid w:val="00FA2A45"/>
    <w:rsid w:val="00FA2A95"/>
    <w:rsid w:val="00FA2BB3"/>
    <w:rsid w:val="00FA389F"/>
    <w:rsid w:val="00FA4908"/>
    <w:rsid w:val="00FA55BB"/>
    <w:rsid w:val="00FA6C4A"/>
    <w:rsid w:val="00FA6E5B"/>
    <w:rsid w:val="00FA7109"/>
    <w:rsid w:val="00FA7755"/>
    <w:rsid w:val="00FA7F00"/>
    <w:rsid w:val="00FB0E2A"/>
    <w:rsid w:val="00FB12E4"/>
    <w:rsid w:val="00FB144E"/>
    <w:rsid w:val="00FB1640"/>
    <w:rsid w:val="00FB1B76"/>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C186B"/>
    <w:rsid w:val="00FC1DCB"/>
    <w:rsid w:val="00FC2019"/>
    <w:rsid w:val="00FC22FE"/>
    <w:rsid w:val="00FC2E17"/>
    <w:rsid w:val="00FC2E70"/>
    <w:rsid w:val="00FC3355"/>
    <w:rsid w:val="00FC4002"/>
    <w:rsid w:val="00FC4B11"/>
    <w:rsid w:val="00FC4B8F"/>
    <w:rsid w:val="00FC577E"/>
    <w:rsid w:val="00FC58D4"/>
    <w:rsid w:val="00FC5A27"/>
    <w:rsid w:val="00FC5DE8"/>
    <w:rsid w:val="00FC5E13"/>
    <w:rsid w:val="00FC6469"/>
    <w:rsid w:val="00FC656B"/>
    <w:rsid w:val="00FC6D90"/>
    <w:rsid w:val="00FC7349"/>
    <w:rsid w:val="00FC7429"/>
    <w:rsid w:val="00FC7FA3"/>
    <w:rsid w:val="00FD07F6"/>
    <w:rsid w:val="00FD096B"/>
    <w:rsid w:val="00FD0F09"/>
    <w:rsid w:val="00FD1872"/>
    <w:rsid w:val="00FD1EC8"/>
    <w:rsid w:val="00FD2E88"/>
    <w:rsid w:val="00FD381E"/>
    <w:rsid w:val="00FD3B87"/>
    <w:rsid w:val="00FD44C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A9"/>
    <w:rsid w:val="00FE47FE"/>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1FB"/>
    <w:rsid w:val="00FF3BB8"/>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D3DEC"/>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D3D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3DE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0"/>
      </w:numPr>
      <w:spacing w:after="180"/>
    </w:pPr>
    <w:rPr>
      <w:sz w:val="20"/>
    </w:rPr>
  </w:style>
  <w:style w:type="character" w:customStyle="1" w:styleId="CaptionChar">
    <w:name w:val="Caption Char"/>
    <w:aliases w:val="cap Char1,cap Char Char,Caption Char1 Char Char,cap Char Char1 Char,Caption Char Char1 Char Char,cap Char2 Char"/>
    <w:link w:val="Caption"/>
    <w:uiPriority w:val="35"/>
    <w:locked/>
    <w:rsid w:val="00E25B08"/>
    <w:rPr>
      <w:rFonts w:ascii="Times New Roman" w:hAnsi="Times New Roman"/>
      <w:b/>
      <w:bCs/>
      <w:sz w:val="22"/>
      <w:lang w:val="en-GB" w:eastAsia="zh-CN"/>
    </w:rPr>
  </w:style>
  <w:style w:type="character" w:customStyle="1" w:styleId="ListParagraphChar">
    <w:name w:val="List Paragraph Char"/>
    <w:link w:val="ListParagraph"/>
    <w:uiPriority w:val="34"/>
    <w:qFormat/>
    <w:locked/>
    <w:rsid w:val="00B02961"/>
    <w:rPr>
      <w:rFonts w:ascii="Calibri" w:eastAsia="Calibri" w:hAnsi="Calibri"/>
      <w:sz w:val="22"/>
      <w:szCs w:val="22"/>
      <w:lang w:val="en-US"/>
    </w:rPr>
  </w:style>
  <w:style w:type="table" w:styleId="PlainTable2">
    <w:name w:val="Plain Table 2"/>
    <w:basedOn w:val="TableNormal"/>
    <w:rsid w:val="005803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62E9-B5DC-45AA-9B57-5593F19B5538}">
  <ds:schemaRefs>
    <ds:schemaRef ds:uri="http://schemas.microsoft.com/sharepoint/v3/contenttype/forms"/>
  </ds:schemaRefs>
</ds:datastoreItem>
</file>

<file path=customXml/itemProps2.xml><?xml version="1.0" encoding="utf-8"?>
<ds:datastoreItem xmlns:ds="http://schemas.openxmlformats.org/officeDocument/2006/customXml" ds:itemID="{3CE028DB-782E-4F89-83E6-F96BA20B8314}">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36416DA5-7134-4509-A47D-A700A8274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3164B0D-89CA-4ED1-B020-F182264CA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1234</Words>
  <Characters>6505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2017-08-10T20:49:00Z</dcterms:created>
  <dcterms:modified xsi:type="dcterms:W3CDTF">2017-09-12T00:56:00Z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